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38b7" w14:textId="a5a3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2022 жылғы 5 сәуірдегі № 17/12 "Шахтинск қаласының мәдениет, тілдерді дамыту, дене шынықтыру және спорт бөлімі" мемлекеттік мекемесінің Ережесін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14 шілдедегі № 33/03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2022 жылғы 5 сәуірдегі №17/12 "Шахтинск қаласының мәдениет, тілдерді дамыту, дене шынықтыру және спорт бөлімі" мемлекеттік мекемесінің Ережесін бекіту туралы" қаулысымен бекітілген "Шахтинск қаласының мәдениет, тілдерді дамыту, дене шынықтыру және спорт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С.Б. Жаппаровқа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қаласының мәдениет, тілдерді дамыту, дене шынықтыру және спорт бөлімі" мемлекеттік мекемесінің Ережесінің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мекеменің қызметінде жобалық басқаруды жүзеге асыру.".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