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4ccf" w14:textId="1b24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2024 – 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20 желтоқсандағы № 304/7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12 087 130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3 059 456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80 095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73 177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8 874 402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12 549 597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140 730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140 730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-603 197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603 197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214 822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388 375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Шахтинск қалалық бюджеттен кенттердің бюджетіне берілетін бюджеттік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Шахтинск қалалық бюджеттен кенттердің бюджетіне берілетін бюджеттік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Шахтинск қалалық бюджетті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Шахтинск қалалық бюджет түсімдерінің құрамында жоғары тұрған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Шахтинск қалалық әкімдігінің резерві 58 330 мың теңге сомасында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Шахтинск қалалық мәслихатының 15.05.2024 </w:t>
      </w:r>
      <w:r>
        <w:rPr>
          <w:rFonts w:ascii="Times New Roman"/>
          <w:b w:val="false"/>
          <w:i w:val="false"/>
          <w:color w:val="000000"/>
          <w:sz w:val="28"/>
        </w:rPr>
        <w:t>№ 334/10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 және ресми жариялануға тиіс.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7 676 694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бюджетінен кенттер бюджеттеріне берілетін бюджеттік субвенциялар көлемі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бюджетінен кенттер бюджеттеріне берілетін бюджеттік субвенциялар көлемі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бюджетінен кенттер бюджеттеріне берілетін бюджеттік субвенциялар көлемі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бюджетінен кенттер бюджеттеріне берілетін нысаналы трансферттер көлемі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04.07.2024 </w:t>
      </w:r>
      <w:r>
        <w:rPr>
          <w:rFonts w:ascii="Times New Roman"/>
          <w:b w:val="false"/>
          <w:i w:val="false"/>
          <w:color w:val="ff0000"/>
          <w:sz w:val="28"/>
        </w:rPr>
        <w:t>№ 354/12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бюджетінен кенттер бюджеттеріне берілетін нысаналы трансферттер көлемі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бюджетінен кенттер бюджеттеріне берілетін нысаналы трансферттер көлемі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 дамытудың бюджеттік бағдарламаларының тізімі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ЖШС-нің мамандандырылған құрал-жабдықтарды сатып алу үшін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реконструкциялаудың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(абаттандырусыз және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379/15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реконструкциялаудың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(абаттандырусыз және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ЖШС-нің мамандандырылған құрал-жабдықтарды сатып алу үшін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