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ad5e5" w14:textId="00ad5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 Долинка, Новодолинский, Шахан кенттері бойынша қатты тұрмыстық қалдықтарды жинауға, тасымалдауға, сұраптауға және көмуге арналған тарифті бекіту туралы</w:t>
      </w:r>
    </w:p>
    <w:p>
      <w:pPr>
        <w:spacing w:after="0"/>
        <w:ind w:left="0"/>
        <w:jc w:val="both"/>
      </w:pPr>
      <w:r>
        <w:rPr>
          <w:rFonts w:ascii="Times New Roman"/>
          <w:b w:val="false"/>
          <w:i w:val="false"/>
          <w:color w:val="000000"/>
          <w:sz w:val="28"/>
        </w:rPr>
        <w:t>Қарағанды облысы Шахтинск қалалық мәслихатының 2023 жылғы 10 шілдедегі № 271/4 шешімі.</w:t>
      </w:r>
    </w:p>
    <w:p>
      <w:pPr>
        <w:spacing w:after="0"/>
        <w:ind w:left="0"/>
        <w:jc w:val="both"/>
      </w:pPr>
      <w:bookmarkStart w:name="z4" w:id="0"/>
      <w:r>
        <w:rPr>
          <w:rFonts w:ascii="Times New Roman"/>
          <w:b w:val="false"/>
          <w:i w:val="false"/>
          <w:color w:val="000000"/>
          <w:sz w:val="28"/>
        </w:rPr>
        <w:t xml:space="preserve">
      Қазақстан Республикасы Экологиялық кодексінің 365-бабы 3 тармағының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Шахтинск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Шахтинск қаласы, Долинка, Новодолинский, Шахан кенттері бойынша қатты тұрмыстық қалдықтарды жинауға, тасымалдауға, сұраптауға және көмуге арналған тарифті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Шахтинск қалалық мәслихатының келесі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2019 жылғы 28 тамыздағы </w:t>
      </w:r>
      <w:r>
        <w:rPr>
          <w:rFonts w:ascii="Times New Roman"/>
          <w:b w:val="false"/>
          <w:i w:val="false"/>
          <w:color w:val="000000"/>
          <w:sz w:val="28"/>
        </w:rPr>
        <w:t>№ 1637/33</w:t>
      </w:r>
      <w:r>
        <w:rPr>
          <w:rFonts w:ascii="Times New Roman"/>
          <w:b w:val="false"/>
          <w:i w:val="false"/>
          <w:color w:val="000000"/>
          <w:sz w:val="28"/>
        </w:rPr>
        <w:t xml:space="preserve"> "Шахтинск қаласы бойынша, оның ішінде Долинка, Новодолинский, Шахан кенттері бойынша қатты тұрмыстық қалдықтарды жинауға, әкетуге, кәдеге жаратуға, қайта өңдеуге және көмуге арналған тарифтерді бекіту туралы" (мемлекеттік нормативтік құқықтық актілер тізілімінде № 5463 болып тіркелген);</w:t>
      </w:r>
    </w:p>
    <w:bookmarkEnd w:id="3"/>
    <w:bookmarkStart w:name="z8" w:id="4"/>
    <w:p>
      <w:pPr>
        <w:spacing w:after="0"/>
        <w:ind w:left="0"/>
        <w:jc w:val="both"/>
      </w:pPr>
      <w:r>
        <w:rPr>
          <w:rFonts w:ascii="Times New Roman"/>
          <w:b w:val="false"/>
          <w:i w:val="false"/>
          <w:color w:val="000000"/>
          <w:sz w:val="28"/>
        </w:rPr>
        <w:t xml:space="preserve">
      2) 2019 жылғы 26 желтоқсандағы </w:t>
      </w:r>
      <w:r>
        <w:rPr>
          <w:rFonts w:ascii="Times New Roman"/>
          <w:b w:val="false"/>
          <w:i w:val="false"/>
          <w:color w:val="000000"/>
          <w:sz w:val="28"/>
        </w:rPr>
        <w:t>№ 1683/37</w:t>
      </w:r>
      <w:r>
        <w:rPr>
          <w:rFonts w:ascii="Times New Roman"/>
          <w:b w:val="false"/>
          <w:i w:val="false"/>
          <w:color w:val="000000"/>
          <w:sz w:val="28"/>
        </w:rPr>
        <w:t xml:space="preserve"> "Шахтинск қаласы бойынша, оның ішінде Долинка, Новодолинский, Шахан кенттері бойынша қатты тұрмыстық қалдықтарды жинауға, тасымалдау, кәдеге жаратуға, қайта өңдеуге және көмуге арналған тарифтерді бекіту туралы "Шахтинск қалалық мәслихатының 2019 жылғы 28 тамыздағы № 1637/33 шешіміне өзгеріс енгізу туралы" (мемлекеттік тізілімде тіркелген) нормативтік құқықтық актілердің № 5622).</w:t>
      </w:r>
    </w:p>
    <w:bookmarkEnd w:id="4"/>
    <w:bookmarkStart w:name="z9" w:id="5"/>
    <w:p>
      <w:pPr>
        <w:spacing w:after="0"/>
        <w:ind w:left="0"/>
        <w:jc w:val="both"/>
      </w:pPr>
      <w:r>
        <w:rPr>
          <w:rFonts w:ascii="Times New Roman"/>
          <w:b w:val="false"/>
          <w:i w:val="false"/>
          <w:color w:val="000000"/>
          <w:sz w:val="28"/>
        </w:rPr>
        <w:t>
      3. Осы шешім алғашқы ресми жарияланғанынан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Мамерханова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 мәслихатының</w:t>
            </w:r>
            <w:r>
              <w:br/>
            </w:r>
            <w:r>
              <w:rPr>
                <w:rFonts w:ascii="Times New Roman"/>
                <w:b w:val="false"/>
                <w:i w:val="false"/>
                <w:color w:val="000000"/>
                <w:sz w:val="20"/>
              </w:rPr>
              <w:t>2023 жылғы 10 шілдедегі</w:t>
            </w:r>
            <w:r>
              <w:br/>
            </w:r>
            <w:r>
              <w:rPr>
                <w:rFonts w:ascii="Times New Roman"/>
                <w:b w:val="false"/>
                <w:i w:val="false"/>
                <w:color w:val="000000"/>
                <w:sz w:val="20"/>
              </w:rPr>
              <w:t>№ 271/4</w:t>
            </w:r>
            <w:r>
              <w:br/>
            </w:r>
            <w:r>
              <w:rPr>
                <w:rFonts w:ascii="Times New Roman"/>
                <w:b w:val="false"/>
                <w:i w:val="false"/>
                <w:color w:val="000000"/>
                <w:sz w:val="20"/>
              </w:rPr>
              <w:t>шешімге қосымша</w:t>
            </w:r>
          </w:p>
        </w:tc>
      </w:tr>
    </w:tbl>
    <w:bookmarkStart w:name="z19" w:id="6"/>
    <w:p>
      <w:pPr>
        <w:spacing w:after="0"/>
        <w:ind w:left="0"/>
        <w:jc w:val="left"/>
      </w:pPr>
      <w:r>
        <w:rPr>
          <w:rFonts w:ascii="Times New Roman"/>
          <w:b/>
          <w:i w:val="false"/>
          <w:color w:val="000000"/>
        </w:rPr>
        <w:t xml:space="preserve"> Шахтинск қаласы, Долинка, Новодолинский, Шахан кенттері бойынша қатты тұрмыстық қалдықтарды жинауға, тасымалдауға, сұрыптауға және көмуге арналған тарифтер</w:t>
      </w:r>
    </w:p>
    <w:bookmarkEnd w:id="6"/>
    <w:p>
      <w:pPr>
        <w:spacing w:after="0"/>
        <w:ind w:left="0"/>
        <w:jc w:val="both"/>
      </w:pPr>
      <w:r>
        <w:rPr>
          <w:rFonts w:ascii="Times New Roman"/>
          <w:b w:val="false"/>
          <w:i w:val="false"/>
          <w:color w:val="ff0000"/>
          <w:sz w:val="28"/>
        </w:rPr>
        <w:t xml:space="preserve">
      Ескерту. Қосымша жаңа редакцияда - Қарағанды облысы Шахтинск қалалық мәслихатының 29.11.2023 </w:t>
      </w:r>
      <w:r>
        <w:rPr>
          <w:rFonts w:ascii="Times New Roman"/>
          <w:b w:val="false"/>
          <w:i w:val="false"/>
          <w:color w:val="ff0000"/>
          <w:sz w:val="28"/>
        </w:rPr>
        <w:t>№ 292/6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2" w:id="7"/>
    <w:p>
      <w:pPr>
        <w:spacing w:after="0"/>
        <w:ind w:left="0"/>
        <w:jc w:val="both"/>
      </w:pPr>
      <w:r>
        <w:rPr>
          <w:rFonts w:ascii="Times New Roman"/>
          <w:b w:val="false"/>
          <w:i w:val="false"/>
          <w:color w:val="000000"/>
          <w:sz w:val="28"/>
        </w:rPr>
        <w:t>
      Шахтинск қаласы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Абаттандырылған үй иелері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тұрғыннан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Абаттандырылмаған үй иелері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тұрғыннан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 жылдық тариф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 (ҚҚС есептегенде)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3" w:id="8"/>
    <w:p>
      <w:pPr>
        <w:spacing w:after="0"/>
        <w:ind w:left="0"/>
        <w:jc w:val="both"/>
      </w:pPr>
      <w:r>
        <w:rPr>
          <w:rFonts w:ascii="Times New Roman"/>
          <w:b w:val="false"/>
          <w:i w:val="false"/>
          <w:color w:val="000000"/>
          <w:sz w:val="28"/>
        </w:rPr>
        <w:t>
       Шахан кенті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Абаттандырылған үй иелері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тұрғыннан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Абаттандырылмаған үй иелері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тұрғыннан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 жылдық тариф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 (ҚҚС есептегенде)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4" w:id="9"/>
    <w:p>
      <w:pPr>
        <w:spacing w:after="0"/>
        <w:ind w:left="0"/>
        <w:jc w:val="both"/>
      </w:pPr>
      <w:r>
        <w:rPr>
          <w:rFonts w:ascii="Times New Roman"/>
          <w:b w:val="false"/>
          <w:i w:val="false"/>
          <w:color w:val="000000"/>
          <w:sz w:val="28"/>
        </w:rPr>
        <w:t>
      Долинка, Новодолинский кенттері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Абаттандырылған үй иелері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Айына 1 тұрғыннан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Абаттандырылмаған үй иелері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тұрғыннан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 жылдық тариф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 (ҚҚС есептегенде)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5" w:id="10"/>
    <w:p>
      <w:pPr>
        <w:spacing w:after="0"/>
        <w:ind w:left="0"/>
        <w:jc w:val="both"/>
      </w:pPr>
      <w:r>
        <w:rPr>
          <w:rFonts w:ascii="Times New Roman"/>
          <w:b w:val="false"/>
          <w:i w:val="false"/>
          <w:color w:val="000000"/>
          <w:sz w:val="28"/>
        </w:rPr>
        <w:t>
      Ескерту:</w:t>
      </w:r>
    </w:p>
    <w:bookmarkEnd w:id="10"/>
    <w:bookmarkStart w:name="z16" w:id="11"/>
    <w:p>
      <w:pPr>
        <w:spacing w:after="0"/>
        <w:ind w:left="0"/>
        <w:jc w:val="both"/>
      </w:pPr>
      <w:r>
        <w:rPr>
          <w:rFonts w:ascii="Times New Roman"/>
          <w:b w:val="false"/>
          <w:i w:val="false"/>
          <w:color w:val="000000"/>
          <w:sz w:val="28"/>
        </w:rPr>
        <w:t>
      Тариф келесілерді қамтиды:</w:t>
      </w:r>
    </w:p>
    <w:bookmarkEnd w:id="11"/>
    <w:bookmarkStart w:name="z17" w:id="12"/>
    <w:p>
      <w:pPr>
        <w:spacing w:after="0"/>
        <w:ind w:left="0"/>
        <w:jc w:val="both"/>
      </w:pPr>
      <w:r>
        <w:rPr>
          <w:rFonts w:ascii="Times New Roman"/>
          <w:b w:val="false"/>
          <w:i w:val="false"/>
          <w:color w:val="000000"/>
          <w:sz w:val="28"/>
        </w:rPr>
        <w:t>
      1) ҚҚС есептемегенде қатты тұрмыстық қалдықтарды жинау және тасымалдау құны;</w:t>
      </w:r>
    </w:p>
    <w:bookmarkEnd w:id="12"/>
    <w:bookmarkStart w:name="z18" w:id="13"/>
    <w:p>
      <w:pPr>
        <w:spacing w:after="0"/>
        <w:ind w:left="0"/>
        <w:jc w:val="both"/>
      </w:pPr>
      <w:r>
        <w:rPr>
          <w:rFonts w:ascii="Times New Roman"/>
          <w:b w:val="false"/>
          <w:i w:val="false"/>
          <w:color w:val="000000"/>
          <w:sz w:val="28"/>
        </w:rPr>
        <w:t>
      2) ҚҚС есептегенде көму құны.</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