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fa2" w14:textId="d67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200/20 "Шахтинск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7 сәуірдегі № 234/2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2023-2025 жылдарға арналған бюджеті туралы" 2022 жылғы 19 желтоқсандағы № 200/20 болып (Нормативтік құқықтық актілерді мемлекеттік тіркеу тізілімінде № 175826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2023-2025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8 062 910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2 233 988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29 988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93 995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- 5 704 939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8 492 673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75 000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75 000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- 504 763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504 763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504 763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 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трансферте 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2023 жылға арналған бюджеттің даму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