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1782" w14:textId="5301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"Balhash Mining" жауапкершілігі шектеулі серіктестігіне пайдалы қатты қазбаларды барлау операцияларды жүзеге асыру үшін жер учаскеге жария сервитут белгілеу туралы</w:t>
      </w:r>
    </w:p>
    <w:p>
      <w:pPr>
        <w:spacing w:after="0"/>
        <w:ind w:left="0"/>
        <w:jc w:val="both"/>
      </w:pPr>
      <w:r>
        <w:rPr>
          <w:rFonts w:ascii="Times New Roman"/>
          <w:b w:val="false"/>
          <w:i w:val="false"/>
          <w:color w:val="000000"/>
          <w:sz w:val="28"/>
        </w:rPr>
        <w:t>Қарағанды облысы Балқаш қаласы Гүлшат кенті әкімінің 2023 жылғы 27 наурыздағы № 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71-1 бабына</w:t>
      </w:r>
      <w:r>
        <w:rPr>
          <w:rFonts w:ascii="Times New Roman"/>
          <w:b w:val="false"/>
          <w:i w:val="false"/>
          <w:color w:val="000000"/>
          <w:sz w:val="28"/>
        </w:rPr>
        <w:t xml:space="preserve"> сәйкес, "Balhash Mining" жауапкершілігі шектеулі серіктестігінің директоры А.С. Жанабаеваның өтінішін қарастырып, 2022 жылғы 08 желтоқсандағы пайдалы қатты қазбаларды барлау №1922–EL лицензия негізінде, Гүлшат кентінің әкімі ШЕШІМ ҚАБЫЛДАДЫ:</w:t>
      </w:r>
    </w:p>
    <w:bookmarkEnd w:id="0"/>
    <w:bookmarkStart w:name="z5" w:id="1"/>
    <w:p>
      <w:pPr>
        <w:spacing w:after="0"/>
        <w:ind w:left="0"/>
        <w:jc w:val="both"/>
      </w:pPr>
      <w:r>
        <w:rPr>
          <w:rFonts w:ascii="Times New Roman"/>
          <w:b w:val="false"/>
          <w:i w:val="false"/>
          <w:color w:val="000000"/>
          <w:sz w:val="28"/>
        </w:rPr>
        <w:t>
      1. "Balhash Mining" жауапкершілігі шектеулі серіктестігіне пайдалы қатты қазбаларды барлау операцияларды жүзеге асыру үшін, Гүлшат кенті, кенттің шығыс жағында орналасқан, ауданы 216,5 га жер учаскесіне жер пайдаланушылардан жер учаскелерді алып қоймай лицензия мерзіміне сәйкес 2028 жылдың 08 желтоқсанға дейін жария сервитут белгіленсін.</w:t>
      </w:r>
    </w:p>
    <w:bookmarkEnd w:id="1"/>
    <w:bookmarkStart w:name="z6" w:id="2"/>
    <w:p>
      <w:pPr>
        <w:spacing w:after="0"/>
        <w:ind w:left="0"/>
        <w:jc w:val="both"/>
      </w:pPr>
      <w:r>
        <w:rPr>
          <w:rFonts w:ascii="Times New Roman"/>
          <w:b w:val="false"/>
          <w:i w:val="false"/>
          <w:color w:val="000000"/>
          <w:sz w:val="28"/>
        </w:rPr>
        <w:t>
      2. "Balhash Mining" жауапкершілігі шектеулі серіктестігі жер учаскелерінің меншік иелері мен жер пайдаланушыларға шығындарды толық көлемде өтеу, шығындардың мөлшері және оларды өтеу тәртібі Қазақстан Республикасының қолданыстағы заңнамасына сәйкес тараптардың келісімімен анықтау (келісім бойынша).</w:t>
      </w:r>
    </w:p>
    <w:bookmarkEnd w:id="2"/>
    <w:bookmarkStart w:name="z7" w:id="3"/>
    <w:p>
      <w:pPr>
        <w:spacing w:after="0"/>
        <w:ind w:left="0"/>
        <w:jc w:val="both"/>
      </w:pPr>
      <w:r>
        <w:rPr>
          <w:rFonts w:ascii="Times New Roman"/>
          <w:b w:val="false"/>
          <w:i w:val="false"/>
          <w:color w:val="000000"/>
          <w:sz w:val="28"/>
        </w:rPr>
        <w:t>
      3. "Гүлшат кенті әкім аппараты" мемлекеттік мекемесі осы шешімнен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шешімнің орындалуын бақылау өзіме қалдырамын.</w:t>
      </w:r>
    </w:p>
    <w:bookmarkEnd w:id="4"/>
    <w:bookmarkStart w:name="z9" w:id="5"/>
    <w:p>
      <w:pPr>
        <w:spacing w:after="0"/>
        <w:ind w:left="0"/>
        <w:jc w:val="both"/>
      </w:pPr>
      <w:r>
        <w:rPr>
          <w:rFonts w:ascii="Times New Roman"/>
          <w:b w:val="false"/>
          <w:i w:val="false"/>
          <w:color w:val="000000"/>
          <w:sz w:val="28"/>
        </w:rPr>
        <w:t>
      5. Осы шешім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Гүлшат кентінің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Қасенхан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