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072f4" w14:textId="12072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учаскелерге жария сервитут белгілеу туралы</w:t>
      </w:r>
    </w:p>
    <w:p>
      <w:pPr>
        <w:spacing w:after="0"/>
        <w:ind w:left="0"/>
        <w:jc w:val="both"/>
      </w:pPr>
      <w:r>
        <w:rPr>
          <w:rFonts w:ascii="Times New Roman"/>
          <w:b w:val="false"/>
          <w:i w:val="false"/>
          <w:color w:val="000000"/>
          <w:sz w:val="28"/>
        </w:rPr>
        <w:t>Қарағанды облысы Балқаш қаласының әкімдігінің 2023 жылғы 6 сәуірдегі № 16/09 қаулысы</w:t>
      </w:r>
    </w:p>
    <w:p>
      <w:pPr>
        <w:spacing w:after="0"/>
        <w:ind w:left="0"/>
        <w:jc w:val="both"/>
      </w:pPr>
      <w:bookmarkStart w:name="z4" w:id="0"/>
      <w:r>
        <w:rPr>
          <w:rFonts w:ascii="Times New Roman"/>
          <w:b w:val="false"/>
          <w:i w:val="false"/>
          <w:color w:val="000000"/>
          <w:sz w:val="28"/>
        </w:rPr>
        <w:t xml:space="preserve">
      Қазақстан Республикасы Жер </w:t>
      </w:r>
      <w:r>
        <w:rPr>
          <w:rFonts w:ascii="Times New Roman"/>
          <w:b w:val="false"/>
          <w:i w:val="false"/>
          <w:color w:val="000000"/>
          <w:sz w:val="28"/>
        </w:rPr>
        <w:t>Кодексін</w:t>
      </w: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 - өзі басқару туралы</w:t>
      </w:r>
      <w:r>
        <w:rPr>
          <w:rFonts w:ascii="Times New Roman"/>
          <w:b w:val="false"/>
          <w:i w:val="false"/>
          <w:color w:val="000000"/>
          <w:sz w:val="28"/>
        </w:rPr>
        <w:t>" және "</w:t>
      </w:r>
      <w:r>
        <w:rPr>
          <w:rFonts w:ascii="Times New Roman"/>
          <w:b w:val="false"/>
          <w:i w:val="false"/>
          <w:color w:val="000000"/>
          <w:sz w:val="28"/>
        </w:rPr>
        <w:t>Қазақстан Республикасындағы сәулет, қала құрылысы және құрылыс қызметі туралы</w:t>
      </w:r>
      <w:r>
        <w:rPr>
          <w:rFonts w:ascii="Times New Roman"/>
          <w:b w:val="false"/>
          <w:i w:val="false"/>
          <w:color w:val="000000"/>
          <w:sz w:val="28"/>
        </w:rPr>
        <w:t>" Заңдарын басшылыққа ала отырып, Балқаш қаласы тұрғындарының өтінішін қарастырып, Балқаш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жеке тұлғаларға жер учаскелерiнiң меншiк иелерi мен жер пайдаланушылардың жер учаскелері арқылы су объектілеріне және жағажайларға кедергісіз өту үшін ауданы 0,1187 гектар жер учаскелеріне 49 (қырық тоғыз) жыл мерзімге жария сервитуты белгіленсін.</w:t>
      </w:r>
    </w:p>
    <w:bookmarkEnd w:id="1"/>
    <w:bookmarkStart w:name="z6" w:id="2"/>
    <w:p>
      <w:pPr>
        <w:spacing w:after="0"/>
        <w:ind w:left="0"/>
        <w:jc w:val="both"/>
      </w:pPr>
      <w:r>
        <w:rPr>
          <w:rFonts w:ascii="Times New Roman"/>
          <w:b w:val="false"/>
          <w:i w:val="false"/>
          <w:color w:val="000000"/>
          <w:sz w:val="28"/>
        </w:rPr>
        <w:t>
      2. Осы қаулының орындалуын бақылау Балқаш қаласы әкімінің орынбасары Руслан Косемгалиулы Сыздыковқа жүктелсін.</w:t>
      </w:r>
    </w:p>
    <w:bookmarkEnd w:id="2"/>
    <w:bookmarkStart w:name="z7"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өткеннен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Балқаш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Камзин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Балқаш қаласының әкімдігінің</w:t>
            </w:r>
            <w:r>
              <w:br/>
            </w:r>
            <w:r>
              <w:rPr>
                <w:rFonts w:ascii="Times New Roman"/>
                <w:b w:val="false"/>
                <w:i w:val="false"/>
                <w:color w:val="000000"/>
                <w:sz w:val="20"/>
              </w:rPr>
              <w:t>2023 жылғы "06" сәуірдегі</w:t>
            </w:r>
            <w:r>
              <w:br/>
            </w:r>
            <w:r>
              <w:rPr>
                <w:rFonts w:ascii="Times New Roman"/>
                <w:b w:val="false"/>
                <w:i w:val="false"/>
                <w:color w:val="000000"/>
                <w:sz w:val="20"/>
              </w:rPr>
              <w:t>№16/09 қаулысына</w:t>
            </w:r>
            <w:r>
              <w:br/>
            </w:r>
            <w:r>
              <w:rPr>
                <w:rFonts w:ascii="Times New Roman"/>
                <w:b w:val="false"/>
                <w:i w:val="false"/>
                <w:color w:val="000000"/>
                <w:sz w:val="20"/>
              </w:rPr>
              <w:t>№1 қосымша</w:t>
            </w:r>
          </w:p>
        </w:tc>
      </w:tr>
    </w:tbl>
    <w:bookmarkStart w:name="z10" w:id="4"/>
    <w:p>
      <w:pPr>
        <w:spacing w:after="0"/>
        <w:ind w:left="0"/>
        <w:jc w:val="left"/>
      </w:pPr>
      <w:r>
        <w:rPr>
          <w:rFonts w:ascii="Times New Roman"/>
          <w:b/>
          <w:i w:val="false"/>
          <w:color w:val="000000"/>
        </w:rPr>
        <w:t xml:space="preserve"> Жария сервитуты белгіленетін жер учаскелердің сызбасы</w:t>
      </w:r>
    </w:p>
    <w:bookmarkEnd w:id="4"/>
    <w:bookmarkStart w:name="z11" w:id="5"/>
    <w:p>
      <w:pPr>
        <w:spacing w:after="0"/>
        <w:ind w:left="0"/>
        <w:jc w:val="both"/>
      </w:pPr>
      <w:r>
        <w:rPr>
          <w:rFonts w:ascii="Times New Roman"/>
          <w:b w:val="false"/>
          <w:i w:val="false"/>
          <w:color w:val="000000"/>
          <w:sz w:val="28"/>
        </w:rPr>
        <w:t xml:space="preserve">
      </w:t>
      </w:r>
    </w:p>
    <w:bookmarkEnd w:id="5"/>
    <w:p>
      <w:pPr>
        <w:spacing w:after="0"/>
        <w:ind w:left="0"/>
        <w:jc w:val="both"/>
      </w:pPr>
      <w:r>
        <w:drawing>
          <wp:inline distT="0" distB="0" distL="0" distR="0">
            <wp:extent cx="7810500" cy="474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74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Балқаш қаласының әкімдігінің</w:t>
            </w:r>
            <w:r>
              <w:br/>
            </w:r>
            <w:r>
              <w:rPr>
                <w:rFonts w:ascii="Times New Roman"/>
                <w:b w:val="false"/>
                <w:i w:val="false"/>
                <w:color w:val="000000"/>
                <w:sz w:val="20"/>
              </w:rPr>
              <w:t>2023 жылғы "06" сәуірдегі</w:t>
            </w:r>
            <w:r>
              <w:br/>
            </w:r>
            <w:r>
              <w:rPr>
                <w:rFonts w:ascii="Times New Roman"/>
                <w:b w:val="false"/>
                <w:i w:val="false"/>
                <w:color w:val="000000"/>
                <w:sz w:val="20"/>
              </w:rPr>
              <w:t>№16/09 қаулысына</w:t>
            </w:r>
            <w:r>
              <w:br/>
            </w:r>
            <w:r>
              <w:rPr>
                <w:rFonts w:ascii="Times New Roman"/>
                <w:b w:val="false"/>
                <w:i w:val="false"/>
                <w:color w:val="000000"/>
                <w:sz w:val="20"/>
              </w:rPr>
              <w:t>№2 қосымша</w:t>
            </w:r>
          </w:p>
        </w:tc>
      </w:tr>
    </w:tbl>
    <w:bookmarkStart w:name="z13" w:id="6"/>
    <w:p>
      <w:pPr>
        <w:spacing w:after="0"/>
        <w:ind w:left="0"/>
        <w:jc w:val="left"/>
      </w:pPr>
      <w:r>
        <w:rPr>
          <w:rFonts w:ascii="Times New Roman"/>
          <w:b/>
          <w:i w:val="false"/>
          <w:color w:val="000000"/>
        </w:rPr>
        <w:t xml:space="preserve"> Жария сервитуты белгіленетін жер учаскелердің тізімі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учаскенің кадастрлық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учаскенің ауданы, шаршы 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09-102-040-036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09-102-040-147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09-102-040-553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09-102-040-153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09-102-040-260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09-102-040-163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09-102-040-535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09-102-040-169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09-102-040-489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09-102-040-599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09-102-040-035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09-102-040-850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