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92e8" w14:textId="0b79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2022 жылғы 21 желтоқсандағы № 223 "Қарағанды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29 қарашадағы № 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2023-2025 жылдарға арналған бюджеті туралы" 2022 жылғы 21 желтоқсандағы № 223 (Нормативтік құқықтық актілерді мемлекеттік тіркеу тізілімінде № 175 844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2023-2025 жылдарға арналған, оның ішінде 2023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112 596 918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89 351 429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1 033 040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1 427 380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20 785 069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114 797 025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- 441 985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164 011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605 996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-2 665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2 665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- 1 755 457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- 1 755 457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4 235 599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2 572 529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92 387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Қарағанды қаласы әкімдігінің 2023 жылға арналған резерві 931 334 мың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-1 755 457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2023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2023 жылға арналған бюджеттік бағдарламалары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