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6e8fe" w14:textId="766e8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2023 - 2024 оқу жылына жоғары және жоғары оқу орнынан кейінгі білімі бар кадрларды даярлауға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Қарағанды облысының әкімдігінің 2023 жылғы 31 шілдедегі № 52/02 қаулысы</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xml:space="preserve">" Заңдарына, Қазақстан Республикасы Білім және ғылым министрінің 2016 жылғы 29 қаңтардағы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қағидаларын бекіту туралы" 122 </w:t>
      </w:r>
      <w:r>
        <w:rPr>
          <w:rFonts w:ascii="Times New Roman"/>
          <w:b w:val="false"/>
          <w:i w:val="false"/>
          <w:color w:val="000000"/>
          <w:sz w:val="28"/>
        </w:rPr>
        <w:t>бұйрығына</w:t>
      </w:r>
      <w:r>
        <w:rPr>
          <w:rFonts w:ascii="Times New Roman"/>
          <w:b w:val="false"/>
          <w:i w:val="false"/>
          <w:color w:val="000000"/>
          <w:sz w:val="28"/>
        </w:rPr>
        <w:t xml:space="preserve">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2023-2024 оқу жылына жоғары және жоғары оқу орнынан кейінгі білімі бар кадрларды даярлауға арналған мемлекеттік білім беру тапсырысы орналастырылатын жоғары оқу орындарының тізбесі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"Қарағанды облысының білім басқармасы", "Қарағанды облысының денсаулық сақтау басқармасы" мемлекеттік мекемелері заңнамамен белгіленген тәртіпте:</w:t>
      </w:r>
    </w:p>
    <w:bookmarkEnd w:id="2"/>
    <w:bookmarkStart w:name="z7" w:id="3"/>
    <w:p>
      <w:pPr>
        <w:spacing w:after="0"/>
        <w:ind w:left="0"/>
        <w:jc w:val="both"/>
      </w:pPr>
      <w:r>
        <w:rPr>
          <w:rFonts w:ascii="Times New Roman"/>
          <w:b w:val="false"/>
          <w:i w:val="false"/>
          <w:color w:val="000000"/>
          <w:sz w:val="28"/>
        </w:rPr>
        <w:t>
      1) жергілікті бюджет есебінен мемлекеттік білім беру тапсырысы негізінде оқуға түсетін азаматтармен жасалған шарттардың тиісті орындалуын;</w:t>
      </w:r>
    </w:p>
    <w:bookmarkEnd w:id="3"/>
    <w:bookmarkStart w:name="z8" w:id="4"/>
    <w:p>
      <w:pPr>
        <w:spacing w:after="0"/>
        <w:ind w:left="0"/>
        <w:jc w:val="both"/>
      </w:pPr>
      <w:r>
        <w:rPr>
          <w:rFonts w:ascii="Times New Roman"/>
          <w:b w:val="false"/>
          <w:i w:val="false"/>
          <w:color w:val="000000"/>
          <w:sz w:val="28"/>
        </w:rPr>
        <w:t>
      2) осы қаулыны Қарағанды облысы әкімдігінің интернет-ресурсында орналастыруын;</w:t>
      </w:r>
    </w:p>
    <w:bookmarkEnd w:id="4"/>
    <w:bookmarkStart w:name="z9" w:id="5"/>
    <w:p>
      <w:pPr>
        <w:spacing w:after="0"/>
        <w:ind w:left="0"/>
        <w:jc w:val="both"/>
      </w:pPr>
      <w:r>
        <w:rPr>
          <w:rFonts w:ascii="Times New Roman"/>
          <w:b w:val="false"/>
          <w:i w:val="false"/>
          <w:color w:val="000000"/>
          <w:sz w:val="28"/>
        </w:rPr>
        <w:t>
      3) осы қаулыдан туындайтын басқа да шараларды қабылдауын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Бөлекпаев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2023 жылғы 31 шілдедегі</w:t>
            </w:r>
            <w:r>
              <w:br/>
            </w:r>
            <w:r>
              <w:rPr>
                <w:rFonts w:ascii="Times New Roman"/>
                <w:b w:val="false"/>
                <w:i w:val="false"/>
                <w:color w:val="000000"/>
                <w:sz w:val="20"/>
              </w:rPr>
              <w:t>№ 52/02</w:t>
            </w:r>
            <w:r>
              <w:br/>
            </w:r>
            <w:r>
              <w:rPr>
                <w:rFonts w:ascii="Times New Roman"/>
                <w:b w:val="false"/>
                <w:i w:val="false"/>
                <w:color w:val="000000"/>
                <w:sz w:val="20"/>
              </w:rPr>
              <w:t>қаулысына 1-қосымша</w:t>
            </w:r>
          </w:p>
        </w:tc>
      </w:tr>
    </w:tbl>
    <w:bookmarkStart w:name="z14" w:id="8"/>
    <w:p>
      <w:pPr>
        <w:spacing w:after="0"/>
        <w:ind w:left="0"/>
        <w:jc w:val="left"/>
      </w:pPr>
      <w:r>
        <w:rPr>
          <w:rFonts w:ascii="Times New Roman"/>
          <w:b/>
          <w:i w:val="false"/>
          <w:color w:val="000000"/>
        </w:rPr>
        <w:t xml:space="preserve"> 2023-2024 оқу жылы жоғары бiлiмi бар кадрларды даярлауға мемлекеттiк бiлiм беру тапсырысы орналастырылатын жоғары оқу орындар тізбесі (жергілікті бюджет есебінен) Бюджеттік бағдарламаның әкімшісі – "Қарағанды облысының білім басқармасы" мемлекеттік мекемесі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коды және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оқу жылына мемлекеттік білім беру тапсырысы-ның көлемі (орын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 А. Бөкетов атындағы Қарағанды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В003 - Бастауыш оқытудың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В015 - Гуманитарлық пәндер бойынша мұғалімдерді даярлау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В017 - Орыс тілі мен әдебиеті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 –Шетел тілі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В020 - Арнайы педагогика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2023 жылғы 31 шілдедегі</w:t>
            </w:r>
            <w:r>
              <w:br/>
            </w:r>
            <w:r>
              <w:rPr>
                <w:rFonts w:ascii="Times New Roman"/>
                <w:b w:val="false"/>
                <w:i w:val="false"/>
                <w:color w:val="000000"/>
                <w:sz w:val="20"/>
              </w:rPr>
              <w:t>№ 52/02</w:t>
            </w:r>
            <w:r>
              <w:br/>
            </w:r>
            <w:r>
              <w:rPr>
                <w:rFonts w:ascii="Times New Roman"/>
                <w:b w:val="false"/>
                <w:i w:val="false"/>
                <w:color w:val="000000"/>
                <w:sz w:val="20"/>
              </w:rPr>
              <w:t>қаулысына 2-қосымша</w:t>
            </w:r>
          </w:p>
        </w:tc>
      </w:tr>
    </w:tbl>
    <w:bookmarkStart w:name="z16" w:id="9"/>
    <w:p>
      <w:pPr>
        <w:spacing w:after="0"/>
        <w:ind w:left="0"/>
        <w:jc w:val="left"/>
      </w:pPr>
      <w:r>
        <w:rPr>
          <w:rFonts w:ascii="Times New Roman"/>
          <w:b/>
          <w:i w:val="false"/>
          <w:color w:val="000000"/>
        </w:rPr>
        <w:t xml:space="preserve"> 2023-2024 оқу жылы жоғары білімнен кейiнгi бiлiмi бар кадрларды даярлауға мемлекеттiк бiлiм беру тапсырысы орналастырылатын жоғары оқу орындар тізбесі (жергілікті бюджет есебінен) Бюджеттік бағдарламаның әкімшісі – "Қарағанды облысының денсаулық сақтау басқармасы" мемлекеттік мекемесі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сыныпталуы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оқу жылына мемлекеттік білім беру тапсырысының көлемі (орын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R032 Акушерлік және гинекология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R017 Анестезиология және реаниматология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R137 - Неврология ересек,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R120 - Нейрохирургия ересек,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R031 Неонатология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R141 - Шұғыл медицина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R136 – Жалпы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R128 - Оториноларингология ересек,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R127 - Офтальмология ересек,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R113 - Психиатрия ересек,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R134 - Сот-медициналық сараптама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R039 -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R125 - Травматология- ортопедия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R123 – Балалар хирургиясы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R030-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R134 - Сот-медициналық сараптама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R141 - Шұғыл медицина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кардиохирургиялық орталық"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R118 - Кардиохирургия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