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c46e" w14:textId="171c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27 шілдедегі № 51/03 бірлескен қаулысы және Қарағанды облыстық мәслихатының 2023 жылғы 27 шілдедегі № 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11–бабының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жанындағы облыстық ономастика комиссиясының 2022 жылғы 19 қазандағы қорытындысы негізінде және тиісті аумақ халқының пікірін ескере отырып, Қарағанды облысының әкімдігі ҚАУЛЫ ЕТЕДІ және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 Үштөбе ауылдық округіндегі Новостройка ауылы – Атамекен ауылы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Осакаров ауданының келесі ауылдық округтері мен ауылдарының аты қайта аталсын: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ауылдық округі – Жұлдыз ауылдық округіне;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 – Нияз ауылдық округіне;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ауылдық округіндегі Звездное ауылы – Жұлдыз ауылына;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ауылдық округіндегі Комсомольское ауылы – Қайыңды ауылына;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округіндегі Сенакосное ауылы – Қаратомар ауылына;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округіндегі Тельманское ауылы – Қаракөл ауылына;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ауылдық округіндегі Чапаево ауылы – Жаңатоған ауылына.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Қарағанды облысы әкімдігінің қаулысы және Қарағанды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