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9fa7" w14:textId="a2d9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Құрылыс және тұрғын үй-коммуналдық шаруашылық істері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28 қыркүйектегі № 14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қоса беріліп отырған "Қазақстан Республикасы Өнеркәсіп және құрылыс министрлігінің Құрылыс және тұрғын үй-коммуналдық шаруашылық істері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 бекітілгеннен кейін күнтізбелік он күн ішінде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бекітілді</w:t>
            </w:r>
          </w:p>
        </w:tc>
      </w:tr>
    </w:tbl>
    <w:bookmarkStart w:name="z10" w:id="8"/>
    <w:p>
      <w:pPr>
        <w:spacing w:after="0"/>
        <w:ind w:left="0"/>
        <w:jc w:val="left"/>
      </w:pPr>
      <w:r>
        <w:rPr>
          <w:rFonts w:ascii="Times New Roman"/>
          <w:b/>
          <w:i w:val="false"/>
          <w:color w:val="000000"/>
        </w:rPr>
        <w:t xml:space="preserve"> "Қазақстан Республикасы Өнеркәсіп және құрылыс министрлігінің Құрылыс және тұрғын үй-коммуналдық шаруашылық істері комитеті" республикалық мемлекеттік мекемесінің ережесі 1-тарау. Жалпы ережелер</w:t>
      </w:r>
    </w:p>
    <w:bookmarkEnd w:id="8"/>
    <w:bookmarkStart w:name="z11" w:id="9"/>
    <w:p>
      <w:pPr>
        <w:spacing w:after="0"/>
        <w:ind w:left="0"/>
        <w:jc w:val="both"/>
      </w:pPr>
      <w:r>
        <w:rPr>
          <w:rFonts w:ascii="Times New Roman"/>
          <w:b w:val="false"/>
          <w:i w:val="false"/>
          <w:color w:val="000000"/>
          <w:sz w:val="28"/>
        </w:rPr>
        <w:t>
      1. "Қазақстан Республикасы Өнеркәсіп және құрылыс министрлігінің Құрылыс және тұрғын үй-коммуналдық шаруашылық істері комитеті" республикалық мемлекеттік мекемесі (бұдан әрі – Комитет) Қазақстан Республикасы Өнеркәсіп және құрылыс министрлігінің (бұдан әрі – Министрлік) Қазақстан Республикасының заңнамасына сәйкес құзыреті шегінде сәулет, қала құрылысы және құрылыс қызметі, тұрғын үй қатынастары, коммуналдық шаруашылық, елді мекендер шегінде сумен жабдықтау және су бұру, (орталықтандырылған жылумен жабдықтау аймағында жылу энергиясын өндіруді жүзеге асыратын қазандықтар мен жылу электр орталықтарынан басқа) жылумен жабдықтау саласында (салаларында) басшылықты жүзеге асырады.</w:t>
      </w:r>
    </w:p>
    <w:bookmarkEnd w:id="9"/>
    <w:bookmarkStart w:name="z12" w:id="10"/>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Республикасының Президенті мен Қазақстан Республикасы Үкіметінің актілеріне, өзге де нормативтік құқықтық актілерге және осы Ережеге сәйкес жүзеге асырады.</w:t>
      </w:r>
    </w:p>
    <w:bookmarkEnd w:id="10"/>
    <w:bookmarkStart w:name="z13" w:id="11"/>
    <w:p>
      <w:pPr>
        <w:spacing w:after="0"/>
        <w:ind w:left="0"/>
        <w:jc w:val="both"/>
      </w:pPr>
      <w:r>
        <w:rPr>
          <w:rFonts w:ascii="Times New Roman"/>
          <w:b w:val="false"/>
          <w:i w:val="false"/>
          <w:color w:val="000000"/>
          <w:sz w:val="28"/>
        </w:rPr>
        <w:t>
      3. Комитет ұйымдық-құқықтық нысаны мемлекеттік мекеме болып табылатын заңды тұлға, мемлекеттік тілде өз атауы жазылған мөрлері мен мөртабандары, белгіленген үлгідегі бланкілері, заңнамаға сәйкес қазынашылық органдарында шоттары болады.</w:t>
      </w:r>
    </w:p>
    <w:bookmarkEnd w:id="11"/>
    <w:bookmarkStart w:name="z14" w:id="12"/>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5. Комитетке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8. Комитеттің орналасқан жері: 010000, Астана қаласы, Есіл ауданы, Қабанбай батыр даңғылы, 32/1, "Транспорт Тауэр" ғимараты.</w:t>
      </w:r>
    </w:p>
    <w:bookmarkEnd w:id="16"/>
    <w:bookmarkStart w:name="z19" w:id="17"/>
    <w:p>
      <w:pPr>
        <w:spacing w:after="0"/>
        <w:ind w:left="0"/>
        <w:jc w:val="both"/>
      </w:pPr>
      <w:r>
        <w:rPr>
          <w:rFonts w:ascii="Times New Roman"/>
          <w:b w:val="false"/>
          <w:i w:val="false"/>
          <w:color w:val="000000"/>
          <w:sz w:val="28"/>
        </w:rPr>
        <w:t>
      9. Мемлекеттік органның толық атауы – "Қазақстан Республикасы Өнеркәсіп және құрылыс министрлігінің Құрылыс және тұрғын үй-коммуналдық шаруашылық істері комитеті" Республикалық мемлекеттік мекемесі.</w:t>
      </w:r>
    </w:p>
    <w:bookmarkEnd w:id="17"/>
    <w:bookmarkStart w:name="z20" w:id="18"/>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8"/>
    <w:bookmarkStart w:name="z21" w:id="19"/>
    <w:p>
      <w:pPr>
        <w:spacing w:after="0"/>
        <w:ind w:left="0"/>
        <w:jc w:val="both"/>
      </w:pPr>
      <w:r>
        <w:rPr>
          <w:rFonts w:ascii="Times New Roman"/>
          <w:b w:val="false"/>
          <w:i w:val="false"/>
          <w:color w:val="000000"/>
          <w:sz w:val="28"/>
        </w:rPr>
        <w:t>
      11. Комитеттің қызметін қаржыландыру республикалық бюджет қаражаты есебінен жүзеге асырылады.</w:t>
      </w:r>
    </w:p>
    <w:bookmarkEnd w:id="19"/>
    <w:bookmarkStart w:name="z22" w:id="20"/>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3" w:id="21"/>
    <w:p>
      <w:pPr>
        <w:spacing w:after="0"/>
        <w:ind w:left="0"/>
        <w:jc w:val="left"/>
      </w:pPr>
      <w:r>
        <w:rPr>
          <w:rFonts w:ascii="Times New Roman"/>
          <w:b/>
          <w:i w:val="false"/>
          <w:color w:val="000000"/>
        </w:rPr>
        <w:t xml:space="preserve"> 2-тарау. Комитеттің міндеттері мен өкілеттіктері</w:t>
      </w:r>
    </w:p>
    <w:bookmarkEnd w:id="21"/>
    <w:bookmarkStart w:name="z24" w:id="22"/>
    <w:p>
      <w:pPr>
        <w:spacing w:after="0"/>
        <w:ind w:left="0"/>
        <w:jc w:val="both"/>
      </w:pPr>
      <w:r>
        <w:rPr>
          <w:rFonts w:ascii="Times New Roman"/>
          <w:b w:val="false"/>
          <w:i w:val="false"/>
          <w:color w:val="000000"/>
          <w:sz w:val="28"/>
        </w:rPr>
        <w:t>
      13. Мақсаттары:</w:t>
      </w:r>
    </w:p>
    <w:bookmarkEnd w:id="22"/>
    <w:p>
      <w:pPr>
        <w:spacing w:after="0"/>
        <w:ind w:left="0"/>
        <w:jc w:val="both"/>
      </w:pPr>
      <w:r>
        <w:rPr>
          <w:rFonts w:ascii="Times New Roman"/>
          <w:b w:val="false"/>
          <w:i w:val="false"/>
          <w:color w:val="000000"/>
          <w:sz w:val="28"/>
        </w:rPr>
        <w:t>
      сәулет, қала құрылысы және құрылыс қызметі, тұрғын үй қатынастары, коммуналдық шаруашылық жұмыс істеу, елді мекендер шегінде сумен жабдықтау және су бұру (орталықтандырылған жылумен жабдықтау аймағында жылу энергиясын өндіруді жүзеге асыратын қазандықтар мен жылу электр орталықтарынан басқа), жылумен жабдықтау саласындағы, сондай-ақ тұрғын үй құрылысына үлестік қатысу саласындағы мемлекеттік саясатты іске асыру.</w:t>
      </w:r>
    </w:p>
    <w:bookmarkStart w:name="z25" w:id="23"/>
    <w:p>
      <w:pPr>
        <w:spacing w:after="0"/>
        <w:ind w:left="0"/>
        <w:jc w:val="both"/>
      </w:pPr>
      <w:r>
        <w:rPr>
          <w:rFonts w:ascii="Times New Roman"/>
          <w:b w:val="false"/>
          <w:i w:val="false"/>
          <w:color w:val="000000"/>
          <w:sz w:val="28"/>
        </w:rPr>
        <w:t>
      14. Құқықтары мен міндеттері:</w:t>
      </w:r>
    </w:p>
    <w:bookmarkEnd w:id="23"/>
    <w:bookmarkStart w:name="z49" w:id="24"/>
    <w:p>
      <w:pPr>
        <w:spacing w:after="0"/>
        <w:ind w:left="0"/>
        <w:jc w:val="both"/>
      </w:pPr>
      <w:r>
        <w:rPr>
          <w:rFonts w:ascii="Times New Roman"/>
          <w:b w:val="false"/>
          <w:i w:val="false"/>
          <w:color w:val="000000"/>
          <w:sz w:val="28"/>
        </w:rPr>
        <w:t>
      1) өз құзыреті шегінде орындауға міндетті құқықтық актілерді қабылдайды;</w:t>
      </w:r>
    </w:p>
    <w:bookmarkEnd w:id="24"/>
    <w:bookmarkStart w:name="z50" w:id="2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сұратады және алады;</w:t>
      </w:r>
    </w:p>
    <w:bookmarkEnd w:id="25"/>
    <w:bookmarkStart w:name="z51" w:id="26"/>
    <w:p>
      <w:pPr>
        <w:spacing w:after="0"/>
        <w:ind w:left="0"/>
        <w:jc w:val="both"/>
      </w:pPr>
      <w:r>
        <w:rPr>
          <w:rFonts w:ascii="Times New Roman"/>
          <w:b w:val="false"/>
          <w:i w:val="false"/>
          <w:color w:val="000000"/>
          <w:sz w:val="28"/>
        </w:rPr>
        <w:t>
      3) өз құзыреті шегінде консультативтік-кеңесші және сараптама комиссияларын құрады;</w:t>
      </w:r>
    </w:p>
    <w:bookmarkEnd w:id="26"/>
    <w:bookmarkStart w:name="z52" w:id="27"/>
    <w:p>
      <w:pPr>
        <w:spacing w:after="0"/>
        <w:ind w:left="0"/>
        <w:jc w:val="both"/>
      </w:pPr>
      <w:r>
        <w:rPr>
          <w:rFonts w:ascii="Times New Roman"/>
          <w:b w:val="false"/>
          <w:i w:val="false"/>
          <w:color w:val="000000"/>
          <w:sz w:val="28"/>
        </w:rPr>
        <w:t>
      4)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Комитетке жүктелген функцияларды жүзеге асыру үшін қажетті ақпаратты сұратады және алады;</w:t>
      </w:r>
    </w:p>
    <w:bookmarkEnd w:id="27"/>
    <w:bookmarkStart w:name="z53" w:id="28"/>
    <w:p>
      <w:pPr>
        <w:spacing w:after="0"/>
        <w:ind w:left="0"/>
        <w:jc w:val="both"/>
      </w:pPr>
      <w:r>
        <w:rPr>
          <w:rFonts w:ascii="Times New Roman"/>
          <w:b w:val="false"/>
          <w:i w:val="false"/>
          <w:color w:val="000000"/>
          <w:sz w:val="28"/>
        </w:rPr>
        <w:t>
      5) өз құзыреті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енгізеді;</w:t>
      </w:r>
    </w:p>
    <w:bookmarkEnd w:id="28"/>
    <w:p>
      <w:pPr>
        <w:spacing w:after="0"/>
        <w:ind w:left="0"/>
        <w:jc w:val="both"/>
      </w:pPr>
      <w:r>
        <w:rPr>
          <w:rFonts w:ascii="Times New Roman"/>
          <w:b w:val="false"/>
          <w:i w:val="false"/>
          <w:color w:val="000000"/>
          <w:sz w:val="28"/>
        </w:rPr>
        <w:t>
      6) Комитеттің құзыретіне кіретін мәселелер бойынша кеңестер, семинарлар, конференциялар, дөңгелек үстелдер, конкурстар және өзге де іс-шараларды өткізеді;</w:t>
      </w:r>
    </w:p>
    <w:p>
      <w:pPr>
        <w:spacing w:after="0"/>
        <w:ind w:left="0"/>
        <w:jc w:val="both"/>
      </w:pPr>
      <w:r>
        <w:rPr>
          <w:rFonts w:ascii="Times New Roman"/>
          <w:b w:val="false"/>
          <w:i w:val="false"/>
          <w:color w:val="000000"/>
          <w:sz w:val="28"/>
        </w:rPr>
        <w:t>
      7) өз құзыреті шегінде орындауға міндетті нормативтік құқықтық актілерді қабылдайды;</w:t>
      </w:r>
    </w:p>
    <w:p>
      <w:pPr>
        <w:spacing w:after="0"/>
        <w:ind w:left="0"/>
        <w:jc w:val="both"/>
      </w:pPr>
      <w:r>
        <w:rPr>
          <w:rFonts w:ascii="Times New Roman"/>
          <w:b w:val="false"/>
          <w:i w:val="false"/>
          <w:color w:val="000000"/>
          <w:sz w:val="28"/>
        </w:rPr>
        <w:t>
      8) Комитетке жүктелген міндеттер мен функциялардың іске асырылуын қамтамасыз етеді;</w:t>
      </w:r>
    </w:p>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сақтайды;</w:t>
      </w:r>
    </w:p>
    <w:bookmarkStart w:name="z54" w:id="29"/>
    <w:p>
      <w:pPr>
        <w:spacing w:after="0"/>
        <w:ind w:left="0"/>
        <w:jc w:val="both"/>
      </w:pPr>
      <w:r>
        <w:rPr>
          <w:rFonts w:ascii="Times New Roman"/>
          <w:b w:val="false"/>
          <w:i w:val="false"/>
          <w:color w:val="000000"/>
          <w:sz w:val="28"/>
        </w:rPr>
        <w:t>
      10) Комитеттің құзыретіне кіретін мәселелер бойынша түсініктемелер мен түсіндірмелер береді;</w:t>
      </w:r>
    </w:p>
    <w:bookmarkEnd w:id="29"/>
    <w:p>
      <w:pPr>
        <w:spacing w:after="0"/>
        <w:ind w:left="0"/>
        <w:jc w:val="both"/>
      </w:pPr>
      <w:r>
        <w:rPr>
          <w:rFonts w:ascii="Times New Roman"/>
          <w:b w:val="false"/>
          <w:i w:val="false"/>
          <w:color w:val="000000"/>
          <w:sz w:val="28"/>
        </w:rPr>
        <w:t>
      11) Комитеттің құрылымдық бөлімшелеріне және мемлекеттік органдарға бұл туралы ресми сауал жолдаған жағдайда өз құзыреті шегінде және заңнама шеңберінде қажетті материалдар мен анықтамаларды ұсынады;</w:t>
      </w:r>
    </w:p>
    <w:p>
      <w:pPr>
        <w:spacing w:after="0"/>
        <w:ind w:left="0"/>
        <w:jc w:val="both"/>
      </w:pPr>
      <w:r>
        <w:rPr>
          <w:rFonts w:ascii="Times New Roman"/>
          <w:b w:val="false"/>
          <w:i w:val="false"/>
          <w:color w:val="000000"/>
          <w:sz w:val="28"/>
        </w:rPr>
        <w:t>
      12) Комитет теңгеріміндегі мемлекеттік меншіктің сақталуын қамтамасыз етеді;</w:t>
      </w:r>
    </w:p>
    <w:p>
      <w:pPr>
        <w:spacing w:after="0"/>
        <w:ind w:left="0"/>
        <w:jc w:val="both"/>
      </w:pPr>
      <w:r>
        <w:rPr>
          <w:rFonts w:ascii="Times New Roman"/>
          <w:b w:val="false"/>
          <w:i w:val="false"/>
          <w:color w:val="000000"/>
          <w:sz w:val="28"/>
        </w:rPr>
        <w:t>
      13) қолданыстағы заңнамаға сәйкес бухгалтерлік есеп жүргізеді;</w:t>
      </w:r>
    </w:p>
    <w:p>
      <w:pPr>
        <w:spacing w:after="0"/>
        <w:ind w:left="0"/>
        <w:jc w:val="both"/>
      </w:pPr>
      <w:r>
        <w:rPr>
          <w:rFonts w:ascii="Times New Roman"/>
          <w:b w:val="false"/>
          <w:i w:val="false"/>
          <w:color w:val="000000"/>
          <w:sz w:val="28"/>
        </w:rPr>
        <w:t>
      14) белгіленген мерзімдерде бухгалтерлік және қаржылық есептілікті жасайды және Министрлікке ұсынады;</w:t>
      </w:r>
    </w:p>
    <w:bookmarkStart w:name="z55" w:id="30"/>
    <w:p>
      <w:pPr>
        <w:spacing w:after="0"/>
        <w:ind w:left="0"/>
        <w:jc w:val="both"/>
      </w:pPr>
      <w:r>
        <w:rPr>
          <w:rFonts w:ascii="Times New Roman"/>
          <w:b w:val="false"/>
          <w:i w:val="false"/>
          <w:color w:val="000000"/>
          <w:sz w:val="28"/>
        </w:rPr>
        <w:t>
      15) Комитетке бөлінген бюджеттік қаражаттарды толық, уақтылы және тиімді пайдалануды қамтамасыз етеді;</w:t>
      </w:r>
    </w:p>
    <w:bookmarkEnd w:id="30"/>
    <w:p>
      <w:pPr>
        <w:spacing w:after="0"/>
        <w:ind w:left="0"/>
        <w:jc w:val="both"/>
      </w:pPr>
      <w:r>
        <w:rPr>
          <w:rFonts w:ascii="Times New Roman"/>
          <w:b w:val="false"/>
          <w:i w:val="false"/>
          <w:color w:val="000000"/>
          <w:sz w:val="28"/>
        </w:rPr>
        <w:t>
      16) Қазақстан Республикасының заңнамасына сәйкес мемлекеттік сатып алу рәсімдерін өткізеді;</w:t>
      </w:r>
    </w:p>
    <w:p>
      <w:pPr>
        <w:spacing w:after="0"/>
        <w:ind w:left="0"/>
        <w:jc w:val="both"/>
      </w:pPr>
      <w:r>
        <w:rPr>
          <w:rFonts w:ascii="Times New Roman"/>
          <w:b w:val="false"/>
          <w:i w:val="false"/>
          <w:color w:val="000000"/>
          <w:sz w:val="28"/>
        </w:rPr>
        <w:t>
      17)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міндеттерді жүзеге асырады.</w:t>
      </w:r>
    </w:p>
    <w:bookmarkStart w:name="z26" w:id="31"/>
    <w:p>
      <w:pPr>
        <w:spacing w:after="0"/>
        <w:ind w:left="0"/>
        <w:jc w:val="both"/>
      </w:pPr>
      <w:r>
        <w:rPr>
          <w:rFonts w:ascii="Times New Roman"/>
          <w:b w:val="false"/>
          <w:i w:val="false"/>
          <w:color w:val="000000"/>
          <w:sz w:val="28"/>
        </w:rPr>
        <w:t>
      15. Функциялары:</w:t>
      </w:r>
    </w:p>
    <w:bookmarkEnd w:id="31"/>
    <w:bookmarkStart w:name="z56" w:id="32"/>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істері жөніндегі жергілікті атқарушы органдардың қызметіне оларға Қазақстан Республикасының заңнамасымен жүктелген функцияларды тиісінше орындау бөлігінде бақылауды және қадағалауды жүзеге асыру;</w:t>
      </w:r>
    </w:p>
    <w:bookmarkEnd w:id="32"/>
    <w:bookmarkStart w:name="z57" w:id="33"/>
    <w:p>
      <w:pPr>
        <w:spacing w:after="0"/>
        <w:ind w:left="0"/>
        <w:jc w:val="both"/>
      </w:pPr>
      <w:r>
        <w:rPr>
          <w:rFonts w:ascii="Times New Roman"/>
          <w:b w:val="false"/>
          <w:i w:val="false"/>
          <w:color w:val="000000"/>
          <w:sz w:val="28"/>
        </w:rPr>
        <w:t>
      2) сәулет, қала құрылысы, құрылыс және мемлекеттік сәулет-құрылыс бақылауы істері жөніндегі жергілікті атқарушы органдардың оларға Қазақстан Республикасының заңнамасымен жүктелген функцияларды тиісінше орындауын анықтау мақсатында объектіге бару;</w:t>
      </w:r>
    </w:p>
    <w:bookmarkEnd w:id="33"/>
    <w:bookmarkStart w:name="z58" w:id="34"/>
    <w:p>
      <w:pPr>
        <w:spacing w:after="0"/>
        <w:ind w:left="0"/>
        <w:jc w:val="both"/>
      </w:pPr>
      <w:r>
        <w:rPr>
          <w:rFonts w:ascii="Times New Roman"/>
          <w:b w:val="false"/>
          <w:i w:val="false"/>
          <w:color w:val="000000"/>
          <w:sz w:val="28"/>
        </w:rPr>
        <w:t>
      3) Қазақстан Республикасының аумағында салынып жатқан (реконструкцияланатын, кеңейтілетін, жаңғыртылатын, күрделі жөнделетін) объектілердің мониторингін жүргізу;</w:t>
      </w:r>
    </w:p>
    <w:bookmarkEnd w:id="34"/>
    <w:p>
      <w:pPr>
        <w:spacing w:after="0"/>
        <w:ind w:left="0"/>
        <w:jc w:val="both"/>
      </w:pPr>
      <w:r>
        <w:rPr>
          <w:rFonts w:ascii="Times New Roman"/>
          <w:b w:val="false"/>
          <w:i w:val="false"/>
          <w:color w:val="000000"/>
          <w:sz w:val="28"/>
        </w:rPr>
        <w:t>
      4) бірінші және екінші жауапкершілік деңгейіндегі объектілер бойынша техникалық қадағалауды және техникалық зерттеп қарауды жүзеге асыратын заңды тұлғаларды аккредиттеу;</w:t>
      </w:r>
    </w:p>
    <w:p>
      <w:pPr>
        <w:spacing w:after="0"/>
        <w:ind w:left="0"/>
        <w:jc w:val="both"/>
      </w:pPr>
      <w:r>
        <w:rPr>
          <w:rFonts w:ascii="Times New Roman"/>
          <w:b w:val="false"/>
          <w:i w:val="false"/>
          <w:color w:val="000000"/>
          <w:sz w:val="28"/>
        </w:rPr>
        <w:t>
      5)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 қарау бойынша техникалық қадағалау және сараптама жұмыстары жөніндегі инжинирингтік қызметтер көрсетуді жүзеге асыратын аккредиттелген ұйымдардың тізілімін жүргізу;</w:t>
      </w:r>
    </w:p>
    <w:p>
      <w:pPr>
        <w:spacing w:after="0"/>
        <w:ind w:left="0"/>
        <w:jc w:val="both"/>
      </w:pPr>
      <w:r>
        <w:rPr>
          <w:rFonts w:ascii="Times New Roman"/>
          <w:b w:val="false"/>
          <w:i w:val="false"/>
          <w:color w:val="000000"/>
          <w:sz w:val="28"/>
        </w:rPr>
        <w:t>
      6) өз құзыреті шегінде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w:t>
      </w:r>
    </w:p>
    <w:bookmarkStart w:name="z59" w:id="35"/>
    <w:p>
      <w:pPr>
        <w:spacing w:after="0"/>
        <w:ind w:left="0"/>
        <w:jc w:val="both"/>
      </w:pPr>
      <w:r>
        <w:rPr>
          <w:rFonts w:ascii="Times New Roman"/>
          <w:b w:val="false"/>
          <w:i w:val="false"/>
          <w:color w:val="000000"/>
          <w:sz w:val="28"/>
        </w:rPr>
        <w:t>
      7) сәулет, қала құрылысы, құрылыс және мемлекеттік сәулет-құрылыс бақылауы істері жөніндегі жергілікті атқарушы органдарға нұсқамалар беру және Қазақстан Республикасының Әкімшілік құқық бұзушылық туралы кодексінде белгіленген әкімшілік ықпал ету шараларын қолдану;</w:t>
      </w:r>
    </w:p>
    <w:bookmarkEnd w:id="35"/>
    <w:p>
      <w:pPr>
        <w:spacing w:after="0"/>
        <w:ind w:left="0"/>
        <w:jc w:val="both"/>
      </w:pPr>
      <w:r>
        <w:rPr>
          <w:rFonts w:ascii="Times New Roman"/>
          <w:b w:val="false"/>
          <w:i w:val="false"/>
          <w:color w:val="000000"/>
          <w:sz w:val="28"/>
        </w:rPr>
        <w:t>
      8) сәулет, қала құрылысы және құрылыс қызметі саласындағы белгіленген заңнаманың нормаларын, мемлекеттік нормативтік талаптарды, шарттар мен шектеулерді жол берілген бұзушылықтар мен ауытқуларға байланысты бұзушыларға заңнамада көзделген шараларды қолдану туралы шешімдер қабылдау;</w:t>
      </w:r>
    </w:p>
    <w:p>
      <w:pPr>
        <w:spacing w:after="0"/>
        <w:ind w:left="0"/>
        <w:jc w:val="both"/>
      </w:pPr>
      <w:r>
        <w:rPr>
          <w:rFonts w:ascii="Times New Roman"/>
          <w:b w:val="false"/>
          <w:i w:val="false"/>
          <w:color w:val="000000"/>
          <w:sz w:val="28"/>
        </w:rPr>
        <w:t>
      9) мемлекеттік құрылыс инспекторларын аттестаттауды жүргізу;</w:t>
      </w:r>
    </w:p>
    <w:p>
      <w:pPr>
        <w:spacing w:after="0"/>
        <w:ind w:left="0"/>
        <w:jc w:val="both"/>
      </w:pPr>
      <w:r>
        <w:rPr>
          <w:rFonts w:ascii="Times New Roman"/>
          <w:b w:val="false"/>
          <w:i w:val="false"/>
          <w:color w:val="000000"/>
          <w:sz w:val="28"/>
        </w:rPr>
        <w:t>
      10) сәулет, қала құрылысы және құрылыс қызметі саласында лицензиялардың және аттестаттардың тізілімін жүргізу;</w:t>
      </w:r>
    </w:p>
    <w:bookmarkStart w:name="z60" w:id="36"/>
    <w:p>
      <w:pPr>
        <w:spacing w:after="0"/>
        <w:ind w:left="0"/>
        <w:jc w:val="both"/>
      </w:pPr>
      <w:r>
        <w:rPr>
          <w:rFonts w:ascii="Times New Roman"/>
          <w:b w:val="false"/>
          <w:i w:val="false"/>
          <w:color w:val="000000"/>
          <w:sz w:val="28"/>
        </w:rPr>
        <w:t>
      11) объектілер құрылысы жобаларына кешенді ведомстводан тыс сараптама жүргізуге үміткер заңды тұлғаларды аккредиттеу;</w:t>
      </w:r>
    </w:p>
    <w:bookmarkEnd w:id="36"/>
    <w:p>
      <w:pPr>
        <w:spacing w:after="0"/>
        <w:ind w:left="0"/>
        <w:jc w:val="both"/>
      </w:pPr>
      <w:r>
        <w:rPr>
          <w:rFonts w:ascii="Times New Roman"/>
          <w:b w:val="false"/>
          <w:i w:val="false"/>
          <w:color w:val="000000"/>
          <w:sz w:val="28"/>
        </w:rPr>
        <w:t>
      12) жобалау және құрылыс процесіне қатысушы инженерлік-техникалық жұмыскерлерді аттестаттау жөніндегі мемлекеттік емес аттестаттау орталықтарын аккредиттеу;</w:t>
      </w:r>
    </w:p>
    <w:p>
      <w:pPr>
        <w:spacing w:after="0"/>
        <w:ind w:left="0"/>
        <w:jc w:val="both"/>
      </w:pPr>
      <w:r>
        <w:rPr>
          <w:rFonts w:ascii="Times New Roman"/>
          <w:b w:val="false"/>
          <w:i w:val="false"/>
          <w:color w:val="000000"/>
          <w:sz w:val="28"/>
        </w:rPr>
        <w:t>
      13) аккредиттелген сараптама ұйымдарының тізілімін жүргізу;</w:t>
      </w:r>
    </w:p>
    <w:p>
      <w:pPr>
        <w:spacing w:after="0"/>
        <w:ind w:left="0"/>
        <w:jc w:val="both"/>
      </w:pPr>
      <w:r>
        <w:rPr>
          <w:rFonts w:ascii="Times New Roman"/>
          <w:b w:val="false"/>
          <w:i w:val="false"/>
          <w:color w:val="000000"/>
          <w:sz w:val="28"/>
        </w:rPr>
        <w:t>
      14) жобалау және құрылыс процесіне қатысатын инженерлік-техникалық жұмыскерлерді аттестаттау жөніндегі аккредиттелген мемлекеттік емес аттестаттау орталықтарының тізілімін жүргізу;</w:t>
      </w:r>
    </w:p>
    <w:p>
      <w:pPr>
        <w:spacing w:after="0"/>
        <w:ind w:left="0"/>
        <w:jc w:val="both"/>
      </w:pPr>
      <w:r>
        <w:rPr>
          <w:rFonts w:ascii="Times New Roman"/>
          <w:b w:val="false"/>
          <w:i w:val="false"/>
          <w:color w:val="000000"/>
          <w:sz w:val="28"/>
        </w:rPr>
        <w:t>
      15) жобалау және құрылыс процесіне қатысатын аттестатталған инженерлік-техникалық жұмыскерлердің тізілімін жүргізу;</w:t>
      </w:r>
    </w:p>
    <w:p>
      <w:pPr>
        <w:spacing w:after="0"/>
        <w:ind w:left="0"/>
        <w:jc w:val="both"/>
      </w:pPr>
      <w:r>
        <w:rPr>
          <w:rFonts w:ascii="Times New Roman"/>
          <w:b w:val="false"/>
          <w:i w:val="false"/>
          <w:color w:val="000000"/>
          <w:sz w:val="28"/>
        </w:rPr>
        <w:t>
      16) сәулет, қала құрылысы және құрылыс саласындағы жобаларды басқару жөніндегі аккредиттелген ұйымдардың тізілімін жүргізу;</w:t>
      </w:r>
    </w:p>
    <w:bookmarkStart w:name="z61" w:id="37"/>
    <w:p>
      <w:pPr>
        <w:spacing w:after="0"/>
        <w:ind w:left="0"/>
        <w:jc w:val="both"/>
      </w:pPr>
      <w:r>
        <w:rPr>
          <w:rFonts w:ascii="Times New Roman"/>
          <w:b w:val="false"/>
          <w:i w:val="false"/>
          <w:color w:val="000000"/>
          <w:sz w:val="28"/>
        </w:rPr>
        <w:t>
      17) сәулет, қала құрылысы және құрылыс қызметі саласында сараптамалық жұмыстар мен инжинирингтік көрсетілетін қызметтерді жүзеге асыратын аттестатталған сарапшылардың тізілімін жүргізу;</w:t>
      </w:r>
    </w:p>
    <w:bookmarkEnd w:id="37"/>
    <w:p>
      <w:pPr>
        <w:spacing w:after="0"/>
        <w:ind w:left="0"/>
        <w:jc w:val="both"/>
      </w:pPr>
      <w:r>
        <w:rPr>
          <w:rFonts w:ascii="Times New Roman"/>
          <w:b w:val="false"/>
          <w:i w:val="false"/>
          <w:color w:val="000000"/>
          <w:sz w:val="28"/>
        </w:rPr>
        <w:t>
      18) сәулет, қала құрылысы және құрылыс саласындағы қызметті жүзеге асыруға қойылатын бірыңғай біліктілік талаптарын әзірлеу;</w:t>
      </w:r>
    </w:p>
    <w:p>
      <w:pPr>
        <w:spacing w:after="0"/>
        <w:ind w:left="0"/>
        <w:jc w:val="both"/>
      </w:pPr>
      <w:r>
        <w:rPr>
          <w:rFonts w:ascii="Times New Roman"/>
          <w:b w:val="false"/>
          <w:i w:val="false"/>
          <w:color w:val="000000"/>
          <w:sz w:val="28"/>
        </w:rPr>
        <w:t>
      19) тиісті аядағы (саладағы) өзін-өзі реттейтін ұйымдардың тізілімін жүргізу;</w:t>
      </w:r>
    </w:p>
    <w:p>
      <w:pPr>
        <w:spacing w:after="0"/>
        <w:ind w:left="0"/>
        <w:jc w:val="both"/>
      </w:pPr>
      <w:r>
        <w:rPr>
          <w:rFonts w:ascii="Times New Roman"/>
          <w:b w:val="false"/>
          <w:i w:val="false"/>
          <w:color w:val="000000"/>
          <w:sz w:val="28"/>
        </w:rPr>
        <w:t>
      20)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p>
    <w:p>
      <w:pPr>
        <w:spacing w:after="0"/>
        <w:ind w:left="0"/>
        <w:jc w:val="both"/>
      </w:pPr>
      <w:r>
        <w:rPr>
          <w:rFonts w:ascii="Times New Roman"/>
          <w:b w:val="false"/>
          <w:i w:val="false"/>
          <w:color w:val="000000"/>
          <w:sz w:val="28"/>
        </w:rPr>
        <w:t>
      21) жобалау саласында қолданыстағы жаңа нормативтік-техникалық құжаттарды әзірлеу және қолданыстағыларын қайта қарау бойынша ұсыныстарды енгізу;</w:t>
      </w:r>
    </w:p>
    <w:p>
      <w:pPr>
        <w:spacing w:after="0"/>
        <w:ind w:left="0"/>
        <w:jc w:val="both"/>
      </w:pPr>
      <w:r>
        <w:rPr>
          <w:rFonts w:ascii="Times New Roman"/>
          <w:b w:val="false"/>
          <w:i w:val="false"/>
          <w:color w:val="000000"/>
          <w:sz w:val="28"/>
        </w:rPr>
        <w:t>
      22) құрылыста жобалау және баға белгілеу мәселелері бойынша қоғамдық бірлестіктермен және ұйымдармен ынтымақтастық жасау;</w:t>
      </w:r>
    </w:p>
    <w:p>
      <w:pPr>
        <w:spacing w:after="0"/>
        <w:ind w:left="0"/>
        <w:jc w:val="both"/>
      </w:pPr>
      <w:r>
        <w:rPr>
          <w:rFonts w:ascii="Times New Roman"/>
          <w:b w:val="false"/>
          <w:i w:val="false"/>
          <w:color w:val="000000"/>
          <w:sz w:val="28"/>
        </w:rPr>
        <w:t>
      23) үлгілік жобалау құжаттамасын әзірлеуді және бекітуді ұйымдастыру;</w:t>
      </w:r>
    </w:p>
    <w:p>
      <w:pPr>
        <w:spacing w:after="0"/>
        <w:ind w:left="0"/>
        <w:jc w:val="both"/>
      </w:pPr>
      <w:r>
        <w:rPr>
          <w:rFonts w:ascii="Times New Roman"/>
          <w:b w:val="false"/>
          <w:i w:val="false"/>
          <w:color w:val="000000"/>
          <w:sz w:val="28"/>
        </w:rPr>
        <w:t>
      24) өз құзыреті шеңберінде жобалау алдындағы және жобалау (жобалау-сметалық) құжаттамасын қарау, келісу және бекітуге дайындау;</w:t>
      </w:r>
    </w:p>
    <w:p>
      <w:pPr>
        <w:spacing w:after="0"/>
        <w:ind w:left="0"/>
        <w:jc w:val="both"/>
      </w:pPr>
      <w:r>
        <w:rPr>
          <w:rFonts w:ascii="Times New Roman"/>
          <w:b w:val="false"/>
          <w:i w:val="false"/>
          <w:color w:val="000000"/>
          <w:sz w:val="28"/>
        </w:rPr>
        <w:t>
       25) жобалардың мемлекеттік сараптамасына басшылықты жүзеге асыру;</w:t>
      </w:r>
    </w:p>
    <w:bookmarkStart w:name="z62" w:id="38"/>
    <w:p>
      <w:pPr>
        <w:spacing w:after="0"/>
        <w:ind w:left="0"/>
        <w:jc w:val="both"/>
      </w:pPr>
      <w:r>
        <w:rPr>
          <w:rFonts w:ascii="Times New Roman"/>
          <w:b w:val="false"/>
          <w:i w:val="false"/>
          <w:color w:val="000000"/>
          <w:sz w:val="28"/>
        </w:rPr>
        <w:t>
      26) ғимараттар мен құрылыстардың үлгілік жобалары және үлгілік жобалық шешімдерінің тізбесін қалыптастыру және жүргізу;</w:t>
      </w:r>
    </w:p>
    <w:bookmarkEnd w:id="38"/>
    <w:p>
      <w:pPr>
        <w:spacing w:after="0"/>
        <w:ind w:left="0"/>
        <w:jc w:val="both"/>
      </w:pPr>
      <w:r>
        <w:rPr>
          <w:rFonts w:ascii="Times New Roman"/>
          <w:b w:val="false"/>
          <w:i w:val="false"/>
          <w:color w:val="000000"/>
          <w:sz w:val="28"/>
        </w:rPr>
        <w:t>
      27)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w:t>
      </w:r>
    </w:p>
    <w:p>
      <w:pPr>
        <w:spacing w:after="0"/>
        <w:ind w:left="0"/>
        <w:jc w:val="both"/>
      </w:pPr>
      <w:r>
        <w:rPr>
          <w:rFonts w:ascii="Times New Roman"/>
          <w:b w:val="false"/>
          <w:i w:val="false"/>
          <w:color w:val="000000"/>
          <w:sz w:val="28"/>
        </w:rPr>
        <w:t>
      28) құрылыстағы баға белгілеу мен сметалық нормалар бойынша нормативтік құжаттарды әзірлеу және бекіту;</w:t>
      </w:r>
    </w:p>
    <w:p>
      <w:pPr>
        <w:spacing w:after="0"/>
        <w:ind w:left="0"/>
        <w:jc w:val="both"/>
      </w:pPr>
      <w:r>
        <w:rPr>
          <w:rFonts w:ascii="Times New Roman"/>
          <w:b w:val="false"/>
          <w:i w:val="false"/>
          <w:color w:val="000000"/>
          <w:sz w:val="28"/>
        </w:rPr>
        <w:t>
      29) құрылысқа енгізіліп жатқан жаңа технологияларды талдау арқылы қолданыстағы сметалық-нормативтік құжаттарды жаңарту;</w:t>
      </w:r>
    </w:p>
    <w:p>
      <w:pPr>
        <w:spacing w:after="0"/>
        <w:ind w:left="0"/>
        <w:jc w:val="both"/>
      </w:pPr>
      <w:r>
        <w:rPr>
          <w:rFonts w:ascii="Times New Roman"/>
          <w:b w:val="false"/>
          <w:i w:val="false"/>
          <w:color w:val="000000"/>
          <w:sz w:val="28"/>
        </w:rPr>
        <w:t>
      30) сметалық-нормативтік базаның ағымдағы жағдайын, құрылыс ресурстарына арналған ағымдағы бағаларды мониторингілеу және баға белгілеу шеңберінде ағымдағы бағалардың жинақтарын бекіту;</w:t>
      </w:r>
    </w:p>
    <w:p>
      <w:pPr>
        <w:spacing w:after="0"/>
        <w:ind w:left="0"/>
        <w:jc w:val="both"/>
      </w:pPr>
      <w:r>
        <w:rPr>
          <w:rFonts w:ascii="Times New Roman"/>
          <w:b w:val="false"/>
          <w:i w:val="false"/>
          <w:color w:val="000000"/>
          <w:sz w:val="28"/>
        </w:rPr>
        <w:t>
      31) мемлекеттік инвестициялар және квазимемлекеттік сектор субъектілерінің қаражаты есебінен объектілердің құрылысы саласындағы баға белгілеу және экономика бойынша ғылыми зерттеулерді ұйымдастыру;</w:t>
      </w:r>
    </w:p>
    <w:p>
      <w:pPr>
        <w:spacing w:after="0"/>
        <w:ind w:left="0"/>
        <w:jc w:val="both"/>
      </w:pPr>
      <w:r>
        <w:rPr>
          <w:rFonts w:ascii="Times New Roman"/>
          <w:b w:val="false"/>
          <w:i w:val="false"/>
          <w:color w:val="000000"/>
          <w:sz w:val="28"/>
        </w:rPr>
        <w:t>
      32) құрылыстағы жаңа технологиялардың Бірыңғай мемлекеттік тізілімін қалыптастыру, жүргізу және жүйелі түрде жаңарту;</w:t>
      </w:r>
    </w:p>
    <w:bookmarkStart w:name="z63" w:id="39"/>
    <w:p>
      <w:pPr>
        <w:spacing w:after="0"/>
        <w:ind w:left="0"/>
        <w:jc w:val="both"/>
      </w:pPr>
      <w:r>
        <w:rPr>
          <w:rFonts w:ascii="Times New Roman"/>
          <w:b w:val="false"/>
          <w:i w:val="false"/>
          <w:color w:val="000000"/>
          <w:sz w:val="28"/>
        </w:rPr>
        <w:t>
      33) жұмыс жүргізу технологияларының тізбесін қалыптастыру және жүргізу;</w:t>
      </w:r>
    </w:p>
    <w:bookmarkEnd w:id="39"/>
    <w:p>
      <w:pPr>
        <w:spacing w:after="0"/>
        <w:ind w:left="0"/>
        <w:jc w:val="both"/>
      </w:pPr>
      <w:r>
        <w:rPr>
          <w:rFonts w:ascii="Times New Roman"/>
          <w:b w:val="false"/>
          <w:i w:val="false"/>
          <w:color w:val="000000"/>
          <w:sz w:val="28"/>
        </w:rPr>
        <w:t>
      34) құрылыстағы баға белгілеу жөніндегі нормативтік құжаттар тізбесін қалыптастыру және жүргізу;</w:t>
      </w:r>
    </w:p>
    <w:p>
      <w:pPr>
        <w:spacing w:after="0"/>
        <w:ind w:left="0"/>
        <w:jc w:val="both"/>
      </w:pPr>
      <w:r>
        <w:rPr>
          <w:rFonts w:ascii="Times New Roman"/>
          <w:b w:val="false"/>
          <w:i w:val="false"/>
          <w:color w:val="000000"/>
          <w:sz w:val="28"/>
        </w:rPr>
        <w:t>
      35) құрылыс материалдарының, бұйымдарының, жабдықтарының ағымдағы бағаларын мониторингілеу, өңдеу және талдау негізінде сметалық-нормативтік базаны жаңарту;</w:t>
      </w:r>
    </w:p>
    <w:p>
      <w:pPr>
        <w:spacing w:after="0"/>
        <w:ind w:left="0"/>
        <w:jc w:val="both"/>
      </w:pPr>
      <w:r>
        <w:rPr>
          <w:rFonts w:ascii="Times New Roman"/>
          <w:b w:val="false"/>
          <w:i w:val="false"/>
          <w:color w:val="000000"/>
          <w:sz w:val="28"/>
        </w:rPr>
        <w:t>
      36) технологиялық карталарды әзiрлеу, бекіту және қолданысқа енгізу;</w:t>
      </w:r>
    </w:p>
    <w:bookmarkStart w:name="z64" w:id="40"/>
    <w:p>
      <w:pPr>
        <w:spacing w:after="0"/>
        <w:ind w:left="0"/>
        <w:jc w:val="both"/>
      </w:pPr>
      <w:r>
        <w:rPr>
          <w:rFonts w:ascii="Times New Roman"/>
          <w:b w:val="false"/>
          <w:i w:val="false"/>
          <w:color w:val="000000"/>
          <w:sz w:val="28"/>
        </w:rPr>
        <w:t xml:space="preserve">
      37) республикалық маңызы бар қалалардың, астананың, халқының есептік саны бір жүз мың тұрғыннан асатын облыстық маңызы бар қалалардың бас жоспарлары жобаларының, Қазақстан Республикасы Үкіметі бекітетін өзге де қала құрылысы құжаттамаларының кешенді қала құрылысы сараптамасын жүргізуді ұйымдастыру; </w:t>
      </w:r>
    </w:p>
    <w:bookmarkEnd w:id="40"/>
    <w:p>
      <w:pPr>
        <w:spacing w:after="0"/>
        <w:ind w:left="0"/>
        <w:jc w:val="both"/>
      </w:pPr>
      <w:r>
        <w:rPr>
          <w:rFonts w:ascii="Times New Roman"/>
          <w:b w:val="false"/>
          <w:i w:val="false"/>
          <w:color w:val="000000"/>
          <w:sz w:val="28"/>
        </w:rPr>
        <w:t>
      38) мемлекеттік қала құрылысы кадастрын құру және оның жүргізілуін бақылау;</w:t>
      </w:r>
    </w:p>
    <w:p>
      <w:pPr>
        <w:spacing w:after="0"/>
        <w:ind w:left="0"/>
        <w:jc w:val="both"/>
      </w:pPr>
      <w:r>
        <w:rPr>
          <w:rFonts w:ascii="Times New Roman"/>
          <w:b w:val="false"/>
          <w:i w:val="false"/>
          <w:color w:val="000000"/>
          <w:sz w:val="28"/>
        </w:rPr>
        <w:t xml:space="preserve">
      39) аумақты дамытудың өңіраралық схемаларын әзірлеу және келісу; </w:t>
      </w:r>
    </w:p>
    <w:p>
      <w:pPr>
        <w:spacing w:after="0"/>
        <w:ind w:left="0"/>
        <w:jc w:val="both"/>
      </w:pPr>
      <w:r>
        <w:rPr>
          <w:rFonts w:ascii="Times New Roman"/>
          <w:b w:val="false"/>
          <w:i w:val="false"/>
          <w:color w:val="000000"/>
          <w:sz w:val="28"/>
        </w:rPr>
        <w:t>
      40) аумақтық дамудың өңіраралық схемаларын әзірлеу, келісу қағидаларын әзірлеу;</w:t>
      </w:r>
    </w:p>
    <w:p>
      <w:pPr>
        <w:spacing w:after="0"/>
        <w:ind w:left="0"/>
        <w:jc w:val="both"/>
      </w:pPr>
      <w:r>
        <w:rPr>
          <w:rFonts w:ascii="Times New Roman"/>
          <w:b w:val="false"/>
          <w:i w:val="false"/>
          <w:color w:val="000000"/>
          <w:sz w:val="28"/>
        </w:rPr>
        <w:t>
      41) мемлекеттік және өңіраралық маңызы бар аумақтарды қала құрылысына игеру кезінде аумақтарды және табиғи ресурстарды ұтымды пайдалануды қамтамасыз ету бойынша іс-шараларды жүргізу;</w:t>
      </w:r>
    </w:p>
    <w:p>
      <w:pPr>
        <w:spacing w:after="0"/>
        <w:ind w:left="0"/>
        <w:jc w:val="both"/>
      </w:pPr>
      <w:r>
        <w:rPr>
          <w:rFonts w:ascii="Times New Roman"/>
          <w:b w:val="false"/>
          <w:i w:val="false"/>
          <w:color w:val="000000"/>
          <w:sz w:val="28"/>
        </w:rPr>
        <w:t>
      42) ғылым және ғылыми-техникалық қызмет саласында ұсыныстар әзірлеуге және мемлекеттік саясатты іске асыруға қатысу, сәулет, қала құрылысы және құрылыс қызметі, тұрғын үй-коммуналдық саласында ғылыми зерттеулер жүргізу жөніндегі жұмысты үйлестіру;</w:t>
      </w:r>
    </w:p>
    <w:bookmarkStart w:name="z65" w:id="41"/>
    <w:p>
      <w:pPr>
        <w:spacing w:after="0"/>
        <w:ind w:left="0"/>
        <w:jc w:val="both"/>
      </w:pPr>
      <w:r>
        <w:rPr>
          <w:rFonts w:ascii="Times New Roman"/>
          <w:b w:val="false"/>
          <w:i w:val="false"/>
          <w:color w:val="000000"/>
          <w:sz w:val="28"/>
        </w:rPr>
        <w:t>
      43) өз құзыреті шегінде мемлекеттік бюджеттен қаржыландырылатын ғылыми, ғылыми-техникалық жобалар мен бағдарламаларды әзірлеуді ұйымдастыру және олардың іске асырылуын жүзеге асыру;</w:t>
      </w:r>
    </w:p>
    <w:bookmarkEnd w:id="41"/>
    <w:p>
      <w:pPr>
        <w:spacing w:after="0"/>
        <w:ind w:left="0"/>
        <w:jc w:val="both"/>
      </w:pPr>
      <w:r>
        <w:rPr>
          <w:rFonts w:ascii="Times New Roman"/>
          <w:b w:val="false"/>
          <w:i w:val="false"/>
          <w:color w:val="000000"/>
          <w:sz w:val="28"/>
        </w:rPr>
        <w:t>
      44)ерекше реттеуді және (немесе) қала құрылысын регламенттеуді талап ететін жекелеген құрылыс объектілерін айқындау;</w:t>
      </w:r>
    </w:p>
    <w:p>
      <w:pPr>
        <w:spacing w:after="0"/>
        <w:ind w:left="0"/>
        <w:jc w:val="both"/>
      </w:pPr>
      <w:r>
        <w:rPr>
          <w:rFonts w:ascii="Times New Roman"/>
          <w:b w:val="false"/>
          <w:i w:val="false"/>
          <w:color w:val="000000"/>
          <w:sz w:val="28"/>
        </w:rPr>
        <w:t>
      45) сәулет, қала құрылысы және құрылыс қызметі, тұрғын үй-коммуналдық саласында орындалған, мемлекеттік бюджеттен қаржыландырылатын ғылыми, ғылыми-техникалық жобалар мен бағдарламалар бойынша есептерді бекіту;</w:t>
      </w:r>
    </w:p>
    <w:p>
      <w:pPr>
        <w:spacing w:after="0"/>
        <w:ind w:left="0"/>
        <w:jc w:val="both"/>
      </w:pPr>
      <w:r>
        <w:rPr>
          <w:rFonts w:ascii="Times New Roman"/>
          <w:b w:val="false"/>
          <w:i w:val="false"/>
          <w:color w:val="000000"/>
          <w:sz w:val="28"/>
        </w:rPr>
        <w:t>
      46) сәулет, қала құрылысы және құрылыс саласындағы, тұрғын үй-коммуналдық саладағы мемлекеттік нормативтерді әзірлеуді, бекітуді, қолданысқа енгізуді және жоюды ұйымдастыру;</w:t>
      </w:r>
    </w:p>
    <w:p>
      <w:pPr>
        <w:spacing w:after="0"/>
        <w:ind w:left="0"/>
        <w:jc w:val="both"/>
      </w:pPr>
      <w:r>
        <w:rPr>
          <w:rFonts w:ascii="Times New Roman"/>
          <w:b w:val="false"/>
          <w:i w:val="false"/>
          <w:color w:val="000000"/>
          <w:sz w:val="28"/>
        </w:rPr>
        <w:t>
      47) техникалық регламенттердi және ұлттық стандарттарды әзiрлеу жөнiндегi жұмысты ұйымдастыру;</w:t>
      </w:r>
    </w:p>
    <w:p>
      <w:pPr>
        <w:spacing w:after="0"/>
        <w:ind w:left="0"/>
        <w:jc w:val="both"/>
      </w:pPr>
      <w:r>
        <w:rPr>
          <w:rFonts w:ascii="Times New Roman"/>
          <w:b w:val="false"/>
          <w:i w:val="false"/>
          <w:color w:val="000000"/>
          <w:sz w:val="28"/>
        </w:rPr>
        <w:t>
      48) сәулет, қала құрылысы және құрылыс қызметі саласындағы нормативтік құқықтық актілер мен нормативтік-техникалық құжаттардың тізбесін қалыптастыру және жүргізу;</w:t>
      </w:r>
    </w:p>
    <w:p>
      <w:pPr>
        <w:spacing w:after="0"/>
        <w:ind w:left="0"/>
        <w:jc w:val="both"/>
      </w:pPr>
      <w:r>
        <w:rPr>
          <w:rFonts w:ascii="Times New Roman"/>
          <w:b w:val="false"/>
          <w:i w:val="false"/>
          <w:color w:val="000000"/>
          <w:sz w:val="28"/>
        </w:rPr>
        <w:t>
      49) құрылыс конструкцияларының, бұйымдарының және құрылыс материалдарының тізбесін қалыптастыру және жүргізу.</w:t>
      </w:r>
    </w:p>
    <w:bookmarkStart w:name="z66" w:id="42"/>
    <w:p>
      <w:pPr>
        <w:spacing w:after="0"/>
        <w:ind w:left="0"/>
        <w:jc w:val="both"/>
      </w:pPr>
      <w:r>
        <w:rPr>
          <w:rFonts w:ascii="Times New Roman"/>
          <w:b w:val="false"/>
          <w:i w:val="false"/>
          <w:color w:val="000000"/>
          <w:sz w:val="28"/>
        </w:rPr>
        <w:t>
      50) салалық бағыт бойынша кәсіптік біліктілік бойынша салалық кеңестер құрамын қалыптастыру (құрылыс, тұрғын үй-коммуналдық шаруашылық) және олардың қызметін үйлестіру;</w:t>
      </w:r>
    </w:p>
    <w:bookmarkEnd w:id="42"/>
    <w:p>
      <w:pPr>
        <w:spacing w:after="0"/>
        <w:ind w:left="0"/>
        <w:jc w:val="both"/>
      </w:pPr>
      <w:r>
        <w:rPr>
          <w:rFonts w:ascii="Times New Roman"/>
          <w:b w:val="false"/>
          <w:i w:val="false"/>
          <w:color w:val="000000"/>
          <w:sz w:val="28"/>
        </w:rPr>
        <w:t>
      51) құрылыс, тұрғын үй-коммуналдық шаруашылық салаларындағы салалық біліктілік шеңберлерін әзірлеу және (немесе) өзектендіру;</w:t>
      </w:r>
    </w:p>
    <w:p>
      <w:pPr>
        <w:spacing w:after="0"/>
        <w:ind w:left="0"/>
        <w:jc w:val="both"/>
      </w:pPr>
      <w:r>
        <w:rPr>
          <w:rFonts w:ascii="Times New Roman"/>
          <w:b w:val="false"/>
          <w:i w:val="false"/>
          <w:color w:val="000000"/>
          <w:sz w:val="28"/>
        </w:rPr>
        <w:t>
      52) құрылыс, тұрғын үй-коммуналдық шаруашылық салаларында кәсіптік стандарттарды әзірлеу және (немесе) өзектендіру, бекіту;</w:t>
      </w:r>
    </w:p>
    <w:p>
      <w:pPr>
        <w:spacing w:after="0"/>
        <w:ind w:left="0"/>
        <w:jc w:val="both"/>
      </w:pPr>
      <w:r>
        <w:rPr>
          <w:rFonts w:ascii="Times New Roman"/>
          <w:b w:val="false"/>
          <w:i w:val="false"/>
          <w:color w:val="000000"/>
          <w:sz w:val="28"/>
        </w:rPr>
        <w:t>
      53) құрылыс, тұрғын үй-коммуналдық шаруашылық салаларындағы кәсіптік біліктілікті тану саласындағы уәкілетті органға ұсыныстар дайындау;</w:t>
      </w:r>
    </w:p>
    <w:p>
      <w:pPr>
        <w:spacing w:after="0"/>
        <w:ind w:left="0"/>
        <w:jc w:val="both"/>
      </w:pPr>
      <w:r>
        <w:rPr>
          <w:rFonts w:ascii="Times New Roman"/>
          <w:b w:val="false"/>
          <w:i w:val="false"/>
          <w:color w:val="000000"/>
          <w:sz w:val="28"/>
        </w:rPr>
        <w:t>
      54) салалық бағыттағы (құрылыс, тұрғын үй-коммуналдық шаруашылық)реттелетін және реттелмейтін кәсіптер тізіліміне ұсыныстар дайындау</w:t>
      </w:r>
    </w:p>
    <w:p>
      <w:pPr>
        <w:spacing w:after="0"/>
        <w:ind w:left="0"/>
        <w:jc w:val="both"/>
      </w:pPr>
      <w:r>
        <w:rPr>
          <w:rFonts w:ascii="Times New Roman"/>
          <w:b w:val="false"/>
          <w:i w:val="false"/>
          <w:color w:val="000000"/>
          <w:sz w:val="28"/>
        </w:rPr>
        <w:t>
      55) тұрғын үй бағдарламаларын іске асыруға қатысу;</w:t>
      </w:r>
    </w:p>
    <w:bookmarkStart w:name="z67" w:id="43"/>
    <w:p>
      <w:pPr>
        <w:spacing w:after="0"/>
        <w:ind w:left="0"/>
        <w:jc w:val="both"/>
      </w:pPr>
      <w:r>
        <w:rPr>
          <w:rFonts w:ascii="Times New Roman"/>
          <w:b w:val="false"/>
          <w:i w:val="false"/>
          <w:color w:val="000000"/>
          <w:sz w:val="28"/>
        </w:rPr>
        <w:t>
      56) тұрғын үй құрылысына үлестік қатысу саласындағы бірыңғай мемлекеттік саясатты іске асыру;</w:t>
      </w:r>
    </w:p>
    <w:bookmarkEnd w:id="43"/>
    <w:p>
      <w:pPr>
        <w:spacing w:after="0"/>
        <w:ind w:left="0"/>
        <w:jc w:val="both"/>
      </w:pPr>
      <w:r>
        <w:rPr>
          <w:rFonts w:ascii="Times New Roman"/>
          <w:b w:val="false"/>
          <w:i w:val="false"/>
          <w:color w:val="000000"/>
          <w:sz w:val="28"/>
        </w:rPr>
        <w:t>
      57) тұрғын үй мәселелері бойынша мониторинг жүргізу, ақпарат жинау және оны қорытындылау;</w:t>
      </w:r>
    </w:p>
    <w:p>
      <w:pPr>
        <w:spacing w:after="0"/>
        <w:ind w:left="0"/>
        <w:jc w:val="both"/>
      </w:pPr>
      <w:r>
        <w:rPr>
          <w:rFonts w:ascii="Times New Roman"/>
          <w:b w:val="false"/>
          <w:i w:val="false"/>
          <w:color w:val="000000"/>
          <w:sz w:val="28"/>
        </w:rPr>
        <w:t>
      58) тұрғын үй құрылысы саласындағы мемлекеттік саясатты жақсарту мәселелері бойынша ұсыныстар әзірлеу;</w:t>
      </w:r>
    </w:p>
    <w:p>
      <w:pPr>
        <w:spacing w:after="0"/>
        <w:ind w:left="0"/>
        <w:jc w:val="both"/>
      </w:pPr>
      <w:r>
        <w:rPr>
          <w:rFonts w:ascii="Times New Roman"/>
          <w:b w:val="false"/>
          <w:i w:val="false"/>
          <w:color w:val="000000"/>
          <w:sz w:val="28"/>
        </w:rPr>
        <w:t>
      59) үлескерлердің ақшасын тартуға берілген рұқсаттар туралы ақпаратты жинау;</w:t>
      </w:r>
    </w:p>
    <w:p>
      <w:pPr>
        <w:spacing w:after="0"/>
        <w:ind w:left="0"/>
        <w:jc w:val="both"/>
      </w:pPr>
      <w:r>
        <w:rPr>
          <w:rFonts w:ascii="Times New Roman"/>
          <w:b w:val="false"/>
          <w:i w:val="false"/>
          <w:color w:val="000000"/>
          <w:sz w:val="28"/>
        </w:rPr>
        <w:t>
      60) салааралық үйлестіруді қалыптастыруға және жүргізуге қатысу, елді мекендердің шекарасы (шектері) шегінде сумен жабдықтау және су бұру, жылумен жабдықтау (орталықтандырылған жылумен жабдықтау аймағында жылу энергиясын өндіруді жүзеге асыратын қазандықтар мен жылу электр орталықтарынан басқа) саласында жергілікті атқарушы органдардың қызметіне мониторинг және талдау жүргізу;</w:t>
      </w:r>
    </w:p>
    <w:bookmarkStart w:name="z68" w:id="44"/>
    <w:p>
      <w:pPr>
        <w:spacing w:after="0"/>
        <w:ind w:left="0"/>
        <w:jc w:val="both"/>
      </w:pPr>
      <w:r>
        <w:rPr>
          <w:rFonts w:ascii="Times New Roman"/>
          <w:b w:val="false"/>
          <w:i w:val="false"/>
          <w:color w:val="000000"/>
          <w:sz w:val="28"/>
        </w:rPr>
        <w:t>
      61) елді мекендердің шекарасы (шектері) шегінде сумен жабдықтау және су бұру, жылумен жабдықтау (орталықтандырылған жылумен жабдықтау аймағында жылу энергиясын өндіруді жүзеге асыратын қазандықтардан мен жылу электр орталықтарынан басқа) саласында әдістемелік қамтамасыз ету;</w:t>
      </w:r>
    </w:p>
    <w:bookmarkEnd w:id="44"/>
    <w:p>
      <w:pPr>
        <w:spacing w:after="0"/>
        <w:ind w:left="0"/>
        <w:jc w:val="both"/>
      </w:pPr>
      <w:r>
        <w:rPr>
          <w:rFonts w:ascii="Times New Roman"/>
          <w:b w:val="false"/>
          <w:i w:val="false"/>
          <w:color w:val="000000"/>
          <w:sz w:val="28"/>
        </w:rPr>
        <w:t>
      62) тиісті мемлекеттік органмен бірлесіп, тарифтерді (бағаларды, алымдардың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63) ғимараттарды, құрылыстарды, құрылғыларды реконструкциялау, салу мақсатында әзірленетін және бекітілетін сәулет-құрылыс және өзге жобалау алдындағы және (немесе) жобалау (жобалау-сметалық) құжаттамасында энергия үнемдеу және энергия тиімділігін арттыру жөніндегі талаптардың сақталуын қамтамасыз ету;</w:t>
      </w:r>
    </w:p>
    <w:p>
      <w:pPr>
        <w:spacing w:after="0"/>
        <w:ind w:left="0"/>
        <w:jc w:val="both"/>
      </w:pPr>
      <w:r>
        <w:rPr>
          <w:rFonts w:ascii="Times New Roman"/>
          <w:b w:val="false"/>
          <w:i w:val="false"/>
          <w:color w:val="000000"/>
          <w:sz w:val="28"/>
        </w:rPr>
        <w:t>
      64) елді мекендер шегінде сумен жабдықтау және су бұру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65) елді мекендер шегінде су қорын пайдалану мен қорғау, сумен жабдықтау және су бұру саласында жергілікті атқарушы органдарды үйлестіруді және оларға әдістемелік басшылық жасауды жүзеге асыру;</w:t>
      </w:r>
    </w:p>
    <w:bookmarkStart w:name="z69" w:id="45"/>
    <w:p>
      <w:pPr>
        <w:spacing w:after="0"/>
        <w:ind w:left="0"/>
        <w:jc w:val="both"/>
      </w:pPr>
      <w:r>
        <w:rPr>
          <w:rFonts w:ascii="Times New Roman"/>
          <w:b w:val="false"/>
          <w:i w:val="false"/>
          <w:color w:val="000000"/>
          <w:sz w:val="28"/>
        </w:rPr>
        <w:t>
      66) өз құзыреті шегінде нормативтік-техникалық құжаттаманы әзірлейді және бекітеді;</w:t>
      </w:r>
    </w:p>
    <w:bookmarkEnd w:id="45"/>
    <w:p>
      <w:pPr>
        <w:spacing w:after="0"/>
        <w:ind w:left="0"/>
        <w:jc w:val="both"/>
      </w:pPr>
      <w:r>
        <w:rPr>
          <w:rFonts w:ascii="Times New Roman"/>
          <w:b w:val="false"/>
          <w:i w:val="false"/>
          <w:color w:val="000000"/>
          <w:sz w:val="28"/>
        </w:rPr>
        <w:t>
      67) елді мекендер шегінде сумен жабдықтау және су бұру саласында әдістемелік қамтамасыз етуді ұйымдастыру;</w:t>
      </w:r>
    </w:p>
    <w:p>
      <w:pPr>
        <w:spacing w:after="0"/>
        <w:ind w:left="0"/>
        <w:jc w:val="both"/>
      </w:pPr>
      <w:r>
        <w:rPr>
          <w:rFonts w:ascii="Times New Roman"/>
          <w:b w:val="false"/>
          <w:i w:val="false"/>
          <w:color w:val="000000"/>
          <w:sz w:val="28"/>
        </w:rPr>
        <w:t>
      68) елді мекендер шегінде сумен жабдықтау және су бұру саласында жобалау, іздестіру, қолданбалы ғылыми-зерттеу және тәжірибелік-конструкторлық жұмыстар жүргізуді ұйымдастыру;</w:t>
      </w:r>
    </w:p>
    <w:p>
      <w:pPr>
        <w:spacing w:after="0"/>
        <w:ind w:left="0"/>
        <w:jc w:val="both"/>
      </w:pPr>
      <w:r>
        <w:rPr>
          <w:rFonts w:ascii="Times New Roman"/>
          <w:b w:val="false"/>
          <w:i w:val="false"/>
          <w:color w:val="000000"/>
          <w:sz w:val="28"/>
        </w:rPr>
        <w:t>
      69) елді мекендердің сумен жабдықтау және су бұру жүйелерін пайдалану қағидаларын әзiрлейдi және бекітеді;</w:t>
      </w:r>
    </w:p>
    <w:p>
      <w:pPr>
        <w:spacing w:after="0"/>
        <w:ind w:left="0"/>
        <w:jc w:val="both"/>
      </w:pPr>
      <w:r>
        <w:rPr>
          <w:rFonts w:ascii="Times New Roman"/>
          <w:b w:val="false"/>
          <w:i w:val="false"/>
          <w:color w:val="000000"/>
          <w:sz w:val="28"/>
        </w:rPr>
        <w:t>
      70) елді мекендердің су бұру жүйелеріне ағынды суларды қабылдау қағидаларын әзiрлеу және бекіту;</w:t>
      </w:r>
    </w:p>
    <w:p>
      <w:pPr>
        <w:spacing w:after="0"/>
        <w:ind w:left="0"/>
        <w:jc w:val="both"/>
      </w:pPr>
      <w:r>
        <w:rPr>
          <w:rFonts w:ascii="Times New Roman"/>
          <w:b w:val="false"/>
          <w:i w:val="false"/>
          <w:color w:val="000000"/>
          <w:sz w:val="28"/>
        </w:rPr>
        <w:t>
      71) елді мекендердің сумен жабдықтау және су бұру жүйелерін техникалық пайдалану қағидаларын әзiрлеу және бекіту;</w:t>
      </w:r>
    </w:p>
    <w:p>
      <w:pPr>
        <w:spacing w:after="0"/>
        <w:ind w:left="0"/>
        <w:jc w:val="both"/>
      </w:pPr>
      <w:r>
        <w:rPr>
          <w:rFonts w:ascii="Times New Roman"/>
          <w:b w:val="false"/>
          <w:i w:val="false"/>
          <w:color w:val="000000"/>
          <w:sz w:val="28"/>
        </w:rPr>
        <w:t>
      72) есепке алу аспаптары жоқ су тұтынушылар үшін сумен жабдықтаудың және (немесе) су бұрудың коммуналдық көрсетілетін қызметтерін тұтыну нормаларын есептеудің үлгілік қағидаларын әзiрлеу және бекіту;</w:t>
      </w:r>
    </w:p>
    <w:bookmarkStart w:name="z70" w:id="46"/>
    <w:p>
      <w:pPr>
        <w:spacing w:after="0"/>
        <w:ind w:left="0"/>
        <w:jc w:val="both"/>
      </w:pPr>
      <w:r>
        <w:rPr>
          <w:rFonts w:ascii="Times New Roman"/>
          <w:b w:val="false"/>
          <w:i w:val="false"/>
          <w:color w:val="000000"/>
          <w:sz w:val="28"/>
        </w:rPr>
        <w:t>
      73) ауыз сумен жабдықтаудың баламасыз көздерi болып табылатын ерекше маңызды топтық және оқшау сумен жабдықтау жүйелерiнен ауыз су беру жөнiндегi көрсетілетін қызметтер құнын субсидиялау тәртiбiн әзiрлеу және бекiту;</w:t>
      </w:r>
    </w:p>
    <w:bookmarkEnd w:id="46"/>
    <w:p>
      <w:pPr>
        <w:spacing w:after="0"/>
        <w:ind w:left="0"/>
        <w:jc w:val="both"/>
      </w:pPr>
      <w:r>
        <w:rPr>
          <w:rFonts w:ascii="Times New Roman"/>
          <w:b w:val="false"/>
          <w:i w:val="false"/>
          <w:color w:val="000000"/>
          <w:sz w:val="28"/>
        </w:rPr>
        <w:t>
      74) қалалар мен ауылдық елді мекендерді сумен жабдықтауды қамтамасыз ететін су шаруашылығы құрылыстарын жалға және сенiмгерлiк басқаруға беру тәртiбiн әзiрлеу және бекіту;</w:t>
      </w:r>
    </w:p>
    <w:p>
      <w:pPr>
        <w:spacing w:after="0"/>
        <w:ind w:left="0"/>
        <w:jc w:val="both"/>
      </w:pPr>
      <w:r>
        <w:rPr>
          <w:rFonts w:ascii="Times New Roman"/>
          <w:b w:val="false"/>
          <w:i w:val="false"/>
          <w:color w:val="000000"/>
          <w:sz w:val="28"/>
        </w:rPr>
        <w:t>
      75) сумен жабдықтау және су бұру жүйелеріндегі суды есепке алу аспаптарын таңдау, монтаждау және пайдалану қағидаларын әзірлеу және бекіту;</w:t>
      </w:r>
    </w:p>
    <w:p>
      <w:pPr>
        <w:spacing w:after="0"/>
        <w:ind w:left="0"/>
        <w:jc w:val="both"/>
      </w:pPr>
      <w:r>
        <w:rPr>
          <w:rFonts w:ascii="Times New Roman"/>
          <w:b w:val="false"/>
          <w:i w:val="false"/>
          <w:color w:val="000000"/>
          <w:sz w:val="28"/>
        </w:rPr>
        <w:t>
      76)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кредиттеу қағидаларын әзірлеу және бекіту;</w:t>
      </w:r>
    </w:p>
    <w:p>
      <w:pPr>
        <w:spacing w:after="0"/>
        <w:ind w:left="0"/>
        <w:jc w:val="both"/>
      </w:pPr>
      <w:r>
        <w:rPr>
          <w:rFonts w:ascii="Times New Roman"/>
          <w:b w:val="false"/>
          <w:i w:val="false"/>
          <w:color w:val="000000"/>
          <w:sz w:val="28"/>
        </w:rPr>
        <w:t>
      77)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субсидиялау қағидаларын әзірлеу және бекітеу;</w:t>
      </w:r>
    </w:p>
    <w:bookmarkStart w:name="z71" w:id="47"/>
    <w:p>
      <w:pPr>
        <w:spacing w:after="0"/>
        <w:ind w:left="0"/>
        <w:jc w:val="both"/>
      </w:pPr>
      <w:r>
        <w:rPr>
          <w:rFonts w:ascii="Times New Roman"/>
          <w:b w:val="false"/>
          <w:i w:val="false"/>
          <w:color w:val="000000"/>
          <w:sz w:val="28"/>
        </w:rPr>
        <w:t>
      78) сумен жабдықтау және су бұру жүйелерін салуды, реконструкциялауды және жаңғыртуды кредиттеуді және субсидиялауды жүзеге асыру;</w:t>
      </w:r>
    </w:p>
    <w:bookmarkEnd w:id="47"/>
    <w:p>
      <w:pPr>
        <w:spacing w:after="0"/>
        <w:ind w:left="0"/>
        <w:jc w:val="both"/>
      </w:pPr>
      <w:r>
        <w:rPr>
          <w:rFonts w:ascii="Times New Roman"/>
          <w:b w:val="false"/>
          <w:i w:val="false"/>
          <w:color w:val="000000"/>
          <w:sz w:val="28"/>
        </w:rPr>
        <w:t>
      79) сумен жабдықтау және су бұру ұйымдарының елді мекендердегі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асыру;</w:t>
      </w:r>
    </w:p>
    <w:p>
      <w:pPr>
        <w:spacing w:after="0"/>
        <w:ind w:left="0"/>
        <w:jc w:val="both"/>
      </w:pPr>
      <w:r>
        <w:rPr>
          <w:rFonts w:ascii="Times New Roman"/>
          <w:b w:val="false"/>
          <w:i w:val="false"/>
          <w:color w:val="000000"/>
          <w:sz w:val="28"/>
        </w:rPr>
        <w:t>
      80) сумен жабдықтау және су бұру ұйымдарының елді мекендердегі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w:t>
      </w:r>
    </w:p>
    <w:bookmarkStart w:name="z72" w:id="48"/>
    <w:p>
      <w:pPr>
        <w:spacing w:after="0"/>
        <w:ind w:left="0"/>
        <w:jc w:val="both"/>
      </w:pPr>
      <w:r>
        <w:rPr>
          <w:rFonts w:ascii="Times New Roman"/>
          <w:b w:val="false"/>
          <w:i w:val="false"/>
          <w:color w:val="000000"/>
          <w:sz w:val="28"/>
        </w:rPr>
        <w:t>
      81)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әзірлейді және табиғи монополиялар салаларында басшылықты жүзеге асыратын уәкілетті органмен келісу бойынша бекіту;</w:t>
      </w:r>
    </w:p>
    <w:bookmarkEnd w:id="48"/>
    <w:p>
      <w:pPr>
        <w:spacing w:after="0"/>
        <w:ind w:left="0"/>
        <w:jc w:val="both"/>
      </w:pPr>
      <w:r>
        <w:rPr>
          <w:rFonts w:ascii="Times New Roman"/>
          <w:b w:val="false"/>
          <w:i w:val="false"/>
          <w:color w:val="000000"/>
          <w:sz w:val="28"/>
        </w:rPr>
        <w:t>
      82) террористік тұрғыдан осал елді мекендерді ауыз сумен жабдықтау объектілерін терроризмге қарсы қорғауды ұйымдастыру жөніндегі нұсқаулықты әзірлеу;</w:t>
      </w:r>
    </w:p>
    <w:p>
      <w:pPr>
        <w:spacing w:after="0"/>
        <w:ind w:left="0"/>
        <w:jc w:val="both"/>
      </w:pPr>
      <w:r>
        <w:rPr>
          <w:rFonts w:ascii="Times New Roman"/>
          <w:b w:val="false"/>
          <w:i w:val="false"/>
          <w:color w:val="000000"/>
          <w:sz w:val="28"/>
        </w:rPr>
        <w:t>
      83) сумен жабдықтау және су бұру саласындағы әкімшілік деректерді жинауға арналған нысандарды әзірлеу;</w:t>
      </w:r>
    </w:p>
    <w:p>
      <w:pPr>
        <w:spacing w:after="0"/>
        <w:ind w:left="0"/>
        <w:jc w:val="both"/>
      </w:pPr>
      <w:r>
        <w:rPr>
          <w:rFonts w:ascii="Times New Roman"/>
          <w:b w:val="false"/>
          <w:i w:val="false"/>
          <w:color w:val="000000"/>
          <w:sz w:val="28"/>
        </w:rPr>
        <w:t>
      84) мемлекеттік, салалық (секторалдық) және өңірлік даму бағдарламаларын әзірлеуге және келісуге қатысу;</w:t>
      </w:r>
    </w:p>
    <w:p>
      <w:pPr>
        <w:spacing w:after="0"/>
        <w:ind w:left="0"/>
        <w:jc w:val="both"/>
      </w:pPr>
      <w:r>
        <w:rPr>
          <w:rFonts w:ascii="Times New Roman"/>
          <w:b w:val="false"/>
          <w:i w:val="false"/>
          <w:color w:val="000000"/>
          <w:sz w:val="28"/>
        </w:rPr>
        <w:t>
      85) кәріздік тазарту құрылыстарын салу, реконструкциялау, жаңғырту жобаларын іріктеу үшін әдістемелік қамтамасыз ету;</w:t>
      </w:r>
    </w:p>
    <w:p>
      <w:pPr>
        <w:spacing w:after="0"/>
        <w:ind w:left="0"/>
        <w:jc w:val="both"/>
      </w:pPr>
      <w:r>
        <w:rPr>
          <w:rFonts w:ascii="Times New Roman"/>
          <w:b w:val="false"/>
          <w:i w:val="false"/>
          <w:color w:val="000000"/>
          <w:sz w:val="28"/>
        </w:rPr>
        <w:t>
      86) тиісті мемлекеттік органмен бірлесіп, тарифтерді (бағаларды, алымдардың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87) жылумен жабдықтау, сумен жабдықтау және су бұру жүйелерін салуды, реконструкциялауды және жаңғыртуды кредиттеу мен субсидиялауды жүзеге асыру;</w:t>
      </w:r>
    </w:p>
    <w:bookmarkStart w:name="z73" w:id="49"/>
    <w:p>
      <w:pPr>
        <w:spacing w:after="0"/>
        <w:ind w:left="0"/>
        <w:jc w:val="both"/>
      </w:pPr>
      <w:r>
        <w:rPr>
          <w:rFonts w:ascii="Times New Roman"/>
          <w:b w:val="false"/>
          <w:i w:val="false"/>
          <w:color w:val="000000"/>
          <w:sz w:val="28"/>
        </w:rPr>
        <w:t>
      88) ғимараттарды, құрылыстарды, құрылғыларды реконструкциялау, салу мақсатында әзірленетін және бекітілетін сәулет-құрылыс және өзге жобалау алдындағы және (немесе) жобалау (жобалау-сметалық) құжаттамасында энергия үнемдеу және энергия тиімділігін арттыру жөніндегі талаптардың сақталуын қамтамасыз ету;</w:t>
      </w:r>
    </w:p>
    <w:bookmarkEnd w:id="49"/>
    <w:p>
      <w:pPr>
        <w:spacing w:after="0"/>
        <w:ind w:left="0"/>
        <w:jc w:val="both"/>
      </w:pPr>
      <w:r>
        <w:rPr>
          <w:rFonts w:ascii="Times New Roman"/>
          <w:b w:val="false"/>
          <w:i w:val="false"/>
          <w:color w:val="000000"/>
          <w:sz w:val="28"/>
        </w:rPr>
        <w:t>
      89) тұрғын үй қорының жай-күйін мониторингілеуді жүзеге асыру;</w:t>
      </w:r>
    </w:p>
    <w:p>
      <w:pPr>
        <w:spacing w:after="0"/>
        <w:ind w:left="0"/>
        <w:jc w:val="both"/>
      </w:pPr>
      <w:r>
        <w:rPr>
          <w:rFonts w:ascii="Times New Roman"/>
          <w:b w:val="false"/>
          <w:i w:val="false"/>
          <w:color w:val="000000"/>
          <w:sz w:val="28"/>
        </w:rPr>
        <w:t>
      90) тұрғын үй және тұрғын үй коммуналдық шаруашылық қатынастары саласындағы жергілікті атқарушы органдарды үйлестіруді және әдістемелік басшылықты жүзеге асыру;</w:t>
      </w:r>
    </w:p>
    <w:p>
      <w:pPr>
        <w:spacing w:after="0"/>
        <w:ind w:left="0"/>
        <w:jc w:val="both"/>
      </w:pPr>
      <w:r>
        <w:rPr>
          <w:rFonts w:ascii="Times New Roman"/>
          <w:b w:val="false"/>
          <w:i w:val="false"/>
          <w:color w:val="000000"/>
          <w:sz w:val="28"/>
        </w:rPr>
        <w:t>
      91) тұрғын үй көмегін беру қағидаларын әзірлеу;</w:t>
      </w:r>
    </w:p>
    <w:p>
      <w:pPr>
        <w:spacing w:after="0"/>
        <w:ind w:left="0"/>
        <w:jc w:val="both"/>
      </w:pPr>
      <w:r>
        <w:rPr>
          <w:rFonts w:ascii="Times New Roman"/>
          <w:b w:val="false"/>
          <w:i w:val="false"/>
          <w:color w:val="000000"/>
          <w:sz w:val="28"/>
        </w:rPr>
        <w:t>
      92) ұрғын үй инспекциясының көппәтерлі тұрғын үйдің кондоминиум объектісін басқару үшін уақытша басқарушы компанияны айқындау және тағайындау қағидаларын әзірлеу;</w:t>
      </w:r>
    </w:p>
    <w:p>
      <w:pPr>
        <w:spacing w:after="0"/>
        <w:ind w:left="0"/>
        <w:jc w:val="both"/>
      </w:pPr>
      <w:r>
        <w:rPr>
          <w:rFonts w:ascii="Times New Roman"/>
          <w:b w:val="false"/>
          <w:i w:val="false"/>
          <w:color w:val="000000"/>
          <w:sz w:val="28"/>
        </w:rPr>
        <w:t>
      93)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тәртібін айқындау;</w:t>
      </w:r>
    </w:p>
    <w:bookmarkStart w:name="z74" w:id="50"/>
    <w:p>
      <w:pPr>
        <w:spacing w:after="0"/>
        <w:ind w:left="0"/>
        <w:jc w:val="both"/>
      </w:pPr>
      <w:r>
        <w:rPr>
          <w:rFonts w:ascii="Times New Roman"/>
          <w:b w:val="false"/>
          <w:i w:val="false"/>
          <w:color w:val="000000"/>
          <w:sz w:val="28"/>
        </w:rPr>
        <w:t>
      94) мемлекеттік тұрғын үй қорынан тұрғынжайға немесе жеке тұрғын үй қорынан жергілікті атқарушы орган жалдаған тұрғынжайға мұқтаж Қазақстан Республикасының азаматтарын есепке қою тәртібін айқындау;</w:t>
      </w:r>
    </w:p>
    <w:bookmarkEnd w:id="50"/>
    <w:p>
      <w:pPr>
        <w:spacing w:after="0"/>
        <w:ind w:left="0"/>
        <w:jc w:val="both"/>
      </w:pPr>
      <w:r>
        <w:rPr>
          <w:rFonts w:ascii="Times New Roman"/>
          <w:b w:val="false"/>
          <w:i w:val="false"/>
          <w:color w:val="000000"/>
          <w:sz w:val="28"/>
        </w:rPr>
        <w:t>
      95) мемлекеттік тұрғын үй қорынан тұрғын үйді немесе жеке тұрғын үй қорынан жергілікті атқарушы орган жалдаған тұрғын үйді жалдаудың (қосымша жалдаудың) үлгілік шартын әзірлеу;</w:t>
      </w:r>
    </w:p>
    <w:p>
      <w:pPr>
        <w:spacing w:after="0"/>
        <w:ind w:left="0"/>
        <w:jc w:val="both"/>
      </w:pPr>
      <w:r>
        <w:rPr>
          <w:rFonts w:ascii="Times New Roman"/>
          <w:b w:val="false"/>
          <w:i w:val="false"/>
          <w:color w:val="000000"/>
          <w:sz w:val="28"/>
        </w:rPr>
        <w:t>
      96) Қазақстан Республикасының әлеуметтік қорғау туралы заңнамасына сәйкес жұмыспен қамтуға жәрдемдесудің пәрменді шараларына қатысатын Қазақстан Республикасының азаматтарын және қандастарды қоныстандыруға арналған қызметтік тұрғынжайды беру және оларды пайдалану тәртібін әзірлеу;</w:t>
      </w:r>
    </w:p>
    <w:bookmarkStart w:name="z75" w:id="51"/>
    <w:p>
      <w:pPr>
        <w:spacing w:after="0"/>
        <w:ind w:left="0"/>
        <w:jc w:val="both"/>
      </w:pPr>
      <w:r>
        <w:rPr>
          <w:rFonts w:ascii="Times New Roman"/>
          <w:b w:val="false"/>
          <w:i w:val="false"/>
          <w:color w:val="000000"/>
          <w:sz w:val="28"/>
        </w:rPr>
        <w:t>
      97)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 мен қандастардың қоныстануына және оларды пайдалануға арналған қызметтік тұрғын үй беру қағидаларын әзірлеу;</w:t>
      </w:r>
    </w:p>
    <w:bookmarkEnd w:id="51"/>
    <w:p>
      <w:pPr>
        <w:spacing w:after="0"/>
        <w:ind w:left="0"/>
        <w:jc w:val="both"/>
      </w:pPr>
      <w:r>
        <w:rPr>
          <w:rFonts w:ascii="Times New Roman"/>
          <w:b w:val="false"/>
          <w:i w:val="false"/>
          <w:color w:val="000000"/>
          <w:sz w:val="28"/>
        </w:rPr>
        <w:t>
      98) қызметтік тұрғын үйлерге теңестірілген тұрғын үйлерді беру және оларды пайдалану қағидаларын әзірлеу;</w:t>
      </w:r>
    </w:p>
    <w:p>
      <w:pPr>
        <w:spacing w:after="0"/>
        <w:ind w:left="0"/>
        <w:jc w:val="both"/>
      </w:pPr>
      <w:r>
        <w:rPr>
          <w:rFonts w:ascii="Times New Roman"/>
          <w:b w:val="false"/>
          <w:i w:val="false"/>
          <w:color w:val="000000"/>
          <w:sz w:val="28"/>
        </w:rPr>
        <w:t>
      99) тұрғын үй қорының жай-күйін мониторингілеуді жүзеге асыру;</w:t>
      </w:r>
    </w:p>
    <w:p>
      <w:pPr>
        <w:spacing w:after="0"/>
        <w:ind w:left="0"/>
        <w:jc w:val="both"/>
      </w:pPr>
      <w:r>
        <w:rPr>
          <w:rFonts w:ascii="Times New Roman"/>
          <w:b w:val="false"/>
          <w:i w:val="false"/>
          <w:color w:val="000000"/>
          <w:sz w:val="28"/>
        </w:rPr>
        <w:t>
      100) кондоминиум объектісін басқару органы мен соңғы тұтынушыларға коммуналдық қызметтер көрсететін нарық субъектілері арасындағы ынтымақтастықтың үлгілік шарттарын әзірлеу;</w:t>
      </w:r>
    </w:p>
    <w:p>
      <w:pPr>
        <w:spacing w:after="0"/>
        <w:ind w:left="0"/>
        <w:jc w:val="both"/>
      </w:pPr>
      <w:r>
        <w:rPr>
          <w:rFonts w:ascii="Times New Roman"/>
          <w:b w:val="false"/>
          <w:i w:val="false"/>
          <w:color w:val="000000"/>
          <w:sz w:val="28"/>
        </w:rPr>
        <w:t>
      101) тұрғын үй құрылыс жинақтарына салымдар бойынша мемлекет сыйлықақыларын есептеу және төлеу қағидаларын әзірлеу;</w:t>
      </w:r>
    </w:p>
    <w:p>
      <w:pPr>
        <w:spacing w:after="0"/>
        <w:ind w:left="0"/>
        <w:jc w:val="both"/>
      </w:pPr>
      <w:r>
        <w:rPr>
          <w:rFonts w:ascii="Times New Roman"/>
          <w:b w:val="false"/>
          <w:i w:val="false"/>
          <w:color w:val="000000"/>
          <w:sz w:val="28"/>
        </w:rPr>
        <w:t>
      102) ауылда, кентте, ауылдық округте жалға берілетін тұрғынжай салған жұмыс берушілердің шығындарын субсидиялау қағидаларын әзірлеу және бекіту;</w:t>
      </w:r>
    </w:p>
    <w:p>
      <w:pPr>
        <w:spacing w:after="0"/>
        <w:ind w:left="0"/>
        <w:jc w:val="both"/>
      </w:pPr>
      <w:r>
        <w:rPr>
          <w:rFonts w:ascii="Times New Roman"/>
          <w:b w:val="false"/>
          <w:i w:val="false"/>
          <w:color w:val="000000"/>
          <w:sz w:val="28"/>
        </w:rPr>
        <w:t>
      103) ауылда, кентте, ауылдық округте жалға берілетін тұрғынжай салған жұмыс берушілердің шығындарын субсидиялауды жүзеге асыру;</w:t>
      </w:r>
    </w:p>
    <w:bookmarkStart w:name="z76" w:id="52"/>
    <w:p>
      <w:pPr>
        <w:spacing w:after="0"/>
        <w:ind w:left="0"/>
        <w:jc w:val="both"/>
      </w:pPr>
      <w:r>
        <w:rPr>
          <w:rFonts w:ascii="Times New Roman"/>
          <w:b w:val="false"/>
          <w:i w:val="false"/>
          <w:color w:val="000000"/>
          <w:sz w:val="28"/>
        </w:rPr>
        <w:t>
      104) екінші деңгейдегі банктер халыққа берген ипотекалық тұрғын үй қарыздары бойынша сыйақы мөлшерлемесінің бір бөлігін квазимемлекеттік сектор субъектілері арқылы субсидиялауды, сондай-ақ Екінші деңгейдегі банктер тұрғын үй құрылысы мақсаттары үшін жеке кәсіпкерлік субъектілеріне беретін кредиттер бойынша сыйақы мөлшерлемесін квазимемлекеттік сектор субъектілері арқылы субсидиялауды жүзеге асыру;</w:t>
      </w:r>
    </w:p>
    <w:bookmarkEnd w:id="52"/>
    <w:p>
      <w:pPr>
        <w:spacing w:after="0"/>
        <w:ind w:left="0"/>
        <w:jc w:val="both"/>
      </w:pPr>
      <w:r>
        <w:rPr>
          <w:rFonts w:ascii="Times New Roman"/>
          <w:b w:val="false"/>
          <w:i w:val="false"/>
          <w:color w:val="000000"/>
          <w:sz w:val="28"/>
        </w:rPr>
        <w:t>
      105) Екінші деңгейдегі банктер халыққа берген ипотекалық тұрғын үй қарыздары бойынша сыйақы мөлшерлемесінің бір бөлігін квазимемлекеттік сектор субъектілері арқылы өтеу үшін субсидиялар беру қағидаларын, сондай-ақ Екінші деңгейдегі банктер тұрғын үй құрылысы мақсаттары үшін жеке кәсіпкерлік субъектілеріне беретін кредиттер бойынша сыйақы мөлшерлемесін квазимемлекеттік сектор субъектілері арқылы субсидиялау қағидаларын әзірлейді және оларды квазимемлекеттік сектор субъектілері арқылы бюджеттік жоспарлау;</w:t>
      </w:r>
    </w:p>
    <w:p>
      <w:pPr>
        <w:spacing w:after="0"/>
        <w:ind w:left="0"/>
        <w:jc w:val="both"/>
      </w:pPr>
      <w:r>
        <w:rPr>
          <w:rFonts w:ascii="Times New Roman"/>
          <w:b w:val="false"/>
          <w:i w:val="false"/>
          <w:color w:val="000000"/>
          <w:sz w:val="28"/>
        </w:rPr>
        <w:t>
      106) ортақ пайдаланылатын мүліктің жекелеген түрлері туралы Қазақстан Республикасының заңдарына сәйкес мемлекеттік жоспарлау жөніндегі орталық уәкілетті органмен және тиісті әкімшілік-аумақтық бірліктердің жергілікті өкілді немесе атқарушы органдарымен келісу бойынша ортақ пайдаланылатын мүлікті пайдалану қағидаларын бекіту;</w:t>
      </w:r>
    </w:p>
    <w:bookmarkStart w:name="z77" w:id="53"/>
    <w:p>
      <w:pPr>
        <w:spacing w:after="0"/>
        <w:ind w:left="0"/>
        <w:jc w:val="both"/>
      </w:pPr>
      <w:r>
        <w:rPr>
          <w:rFonts w:ascii="Times New Roman"/>
          <w:b w:val="false"/>
          <w:i w:val="false"/>
          <w:color w:val="000000"/>
          <w:sz w:val="28"/>
        </w:rPr>
        <w:t>
      107) Қазақстан Республикасының тұрғын үй заңнамасын қолдану мәселелері бойынша ақпараттық-әдістемелік көмек көрсету.</w:t>
      </w:r>
    </w:p>
    <w:bookmarkEnd w:id="53"/>
    <w:p>
      <w:pPr>
        <w:spacing w:after="0"/>
        <w:ind w:left="0"/>
        <w:jc w:val="both"/>
      </w:pPr>
      <w:r>
        <w:rPr>
          <w:rFonts w:ascii="Times New Roman"/>
          <w:b w:val="false"/>
          <w:i w:val="false"/>
          <w:color w:val="000000"/>
          <w:sz w:val="28"/>
        </w:rPr>
        <w:t>
      Комитет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Start w:name="z27" w:id="54"/>
    <w:p>
      <w:pPr>
        <w:spacing w:after="0"/>
        <w:ind w:left="0"/>
        <w:jc w:val="left"/>
      </w:pPr>
      <w:r>
        <w:rPr>
          <w:rFonts w:ascii="Times New Roman"/>
          <w:b/>
          <w:i w:val="false"/>
          <w:color w:val="000000"/>
        </w:rPr>
        <w:t xml:space="preserve"> 3-тарау. Комитеттің қызметін ұйымдастыру</w:t>
      </w:r>
    </w:p>
    <w:bookmarkEnd w:id="54"/>
    <w:bookmarkStart w:name="z28" w:id="55"/>
    <w:p>
      <w:pPr>
        <w:spacing w:after="0"/>
        <w:ind w:left="0"/>
        <w:jc w:val="both"/>
      </w:pPr>
      <w:r>
        <w:rPr>
          <w:rFonts w:ascii="Times New Roman"/>
          <w:b w:val="false"/>
          <w:i w:val="false"/>
          <w:color w:val="000000"/>
          <w:sz w:val="28"/>
        </w:rPr>
        <w:t>
      16. Комитет басқаруды бірінші басшы жүзеге асырады, ол Комитеттін жүктелген міндеттердің орындалуына және оның өз өкілеттіктерін жүзеге асыруына дербес жауапты болады.</w:t>
      </w:r>
    </w:p>
    <w:bookmarkEnd w:id="55"/>
    <w:bookmarkStart w:name="z29" w:id="56"/>
    <w:p>
      <w:pPr>
        <w:spacing w:after="0"/>
        <w:ind w:left="0"/>
        <w:jc w:val="both"/>
      </w:pPr>
      <w:r>
        <w:rPr>
          <w:rFonts w:ascii="Times New Roman"/>
          <w:b w:val="false"/>
          <w:i w:val="false"/>
          <w:color w:val="000000"/>
          <w:sz w:val="28"/>
        </w:rPr>
        <w:t>
      17. Төрағаны Қазақстан Республикасының заңнамасына сәйкес лауазымға тағайындалады және лауазымнан босатылады.</w:t>
      </w:r>
    </w:p>
    <w:bookmarkEnd w:id="56"/>
    <w:bookmarkStart w:name="z30" w:id="57"/>
    <w:p>
      <w:pPr>
        <w:spacing w:after="0"/>
        <w:ind w:left="0"/>
        <w:jc w:val="both"/>
      </w:pPr>
      <w:r>
        <w:rPr>
          <w:rFonts w:ascii="Times New Roman"/>
          <w:b w:val="false"/>
          <w:i w:val="false"/>
          <w:color w:val="000000"/>
          <w:sz w:val="28"/>
        </w:rPr>
        <w:t>
      18. Төрағаның Қазақстан Республикасының заңнамасына сәйкес лауазымға тағайындалатын және лауазымнан босатылатын орынбасарлары болады</w:t>
      </w:r>
    </w:p>
    <w:bookmarkEnd w:id="57"/>
    <w:bookmarkStart w:name="z31" w:id="58"/>
    <w:p>
      <w:pPr>
        <w:spacing w:after="0"/>
        <w:ind w:left="0"/>
        <w:jc w:val="both"/>
      </w:pPr>
      <w:r>
        <w:rPr>
          <w:rFonts w:ascii="Times New Roman"/>
          <w:b w:val="false"/>
          <w:i w:val="false"/>
          <w:color w:val="000000"/>
          <w:sz w:val="28"/>
        </w:rPr>
        <w:t>
      19. Комитет төрағасының өкілеттігі:</w:t>
      </w:r>
    </w:p>
    <w:bookmarkEnd w:id="58"/>
    <w:bookmarkStart w:name="z78" w:id="59"/>
    <w:p>
      <w:pPr>
        <w:spacing w:after="0"/>
        <w:ind w:left="0"/>
        <w:jc w:val="both"/>
      </w:pPr>
      <w:r>
        <w:rPr>
          <w:rFonts w:ascii="Times New Roman"/>
          <w:b w:val="false"/>
          <w:i w:val="false"/>
          <w:color w:val="000000"/>
          <w:sz w:val="28"/>
        </w:rPr>
        <w:t>
      1) өзінің орынбасарларының және Комитеттің құрылымдық бөлімшелері басшыларының міндеттері мен өкілеттіктерін айқындау;</w:t>
      </w:r>
    </w:p>
    <w:bookmarkEnd w:id="59"/>
    <w:bookmarkStart w:name="z79" w:id="60"/>
    <w:p>
      <w:pPr>
        <w:spacing w:after="0"/>
        <w:ind w:left="0"/>
        <w:jc w:val="both"/>
      </w:pPr>
      <w:r>
        <w:rPr>
          <w:rFonts w:ascii="Times New Roman"/>
          <w:b w:val="false"/>
          <w:i w:val="false"/>
          <w:color w:val="000000"/>
          <w:sz w:val="28"/>
        </w:rPr>
        <w:t>
      2) Комитеттің құрылымдық бөлімшелері туралы ережелерді бекіту;</w:t>
      </w:r>
    </w:p>
    <w:bookmarkEnd w:id="60"/>
    <w:bookmarkStart w:name="z80" w:id="61"/>
    <w:p>
      <w:pPr>
        <w:spacing w:after="0"/>
        <w:ind w:left="0"/>
        <w:jc w:val="both"/>
      </w:pPr>
      <w:r>
        <w:rPr>
          <w:rFonts w:ascii="Times New Roman"/>
          <w:b w:val="false"/>
          <w:i w:val="false"/>
          <w:color w:val="000000"/>
          <w:sz w:val="28"/>
        </w:rPr>
        <w:t>
      3) өз құзыретіндегі мәселелер бойынша бұйрықтар шығарады, сондай-ақ Комитеттің қызметкерлері орындау үшін міндетті нұсқаулар беру;</w:t>
      </w:r>
    </w:p>
    <w:bookmarkEnd w:id="61"/>
    <w:bookmarkStart w:name="z81" w:id="62"/>
    <w:p>
      <w:pPr>
        <w:spacing w:after="0"/>
        <w:ind w:left="0"/>
        <w:jc w:val="both"/>
      </w:pPr>
      <w:r>
        <w:rPr>
          <w:rFonts w:ascii="Times New Roman"/>
          <w:b w:val="false"/>
          <w:i w:val="false"/>
          <w:color w:val="000000"/>
          <w:sz w:val="28"/>
        </w:rPr>
        <w:t>
      4) мемлекеттік органдарда, өзге ұйымдарда Комитеттің өкілі болу;</w:t>
      </w:r>
    </w:p>
    <w:bookmarkEnd w:id="62"/>
    <w:bookmarkStart w:name="z82" w:id="63"/>
    <w:p>
      <w:pPr>
        <w:spacing w:after="0"/>
        <w:ind w:left="0"/>
        <w:jc w:val="both"/>
      </w:pPr>
      <w:r>
        <w:rPr>
          <w:rFonts w:ascii="Times New Roman"/>
          <w:b w:val="false"/>
          <w:i w:val="false"/>
          <w:color w:val="000000"/>
          <w:sz w:val="28"/>
        </w:rPr>
        <w:t>
      5) Комитеттің тәртіптік, аттестаттау және конкурстық комиссияларына жалпы басшылықты жүзеге асырады, атқарушылық және еңбек тәртібін сақтауды, персоналды басқару қызметінің жұмысын және құжат айналымын ұйымдастыруды бақылау;</w:t>
      </w:r>
    </w:p>
    <w:bookmarkEnd w:id="63"/>
    <w:bookmarkStart w:name="z83" w:id="64"/>
    <w:p>
      <w:pPr>
        <w:spacing w:after="0"/>
        <w:ind w:left="0"/>
        <w:jc w:val="both"/>
      </w:pPr>
      <w:r>
        <w:rPr>
          <w:rFonts w:ascii="Times New Roman"/>
          <w:b w:val="false"/>
          <w:i w:val="false"/>
          <w:color w:val="000000"/>
          <w:sz w:val="28"/>
        </w:rPr>
        <w:t>
      6) Комитеттің қызметін қамтамасыз ету және өзіне жүктелген міндеттерді орындау мақсатында мемлекеттік сатып алу өткізуді ұйымдастыру;</w:t>
      </w:r>
    </w:p>
    <w:bookmarkEnd w:id="64"/>
    <w:bookmarkStart w:name="z84" w:id="65"/>
    <w:p>
      <w:pPr>
        <w:spacing w:after="0"/>
        <w:ind w:left="0"/>
        <w:jc w:val="both"/>
      </w:pPr>
      <w:r>
        <w:rPr>
          <w:rFonts w:ascii="Times New Roman"/>
          <w:b w:val="false"/>
          <w:i w:val="false"/>
          <w:color w:val="000000"/>
          <w:sz w:val="28"/>
        </w:rPr>
        <w:t>
      7) еңбек қатынастары мәселелері жоғары тұрған мемлекеттік органдардың және лауазымды тұлғалардың құзыретіне жататын қызметкерлерді қоспағанда, Комитеттің қызметкерлерін лауазымға тағайындайды және босату;</w:t>
      </w:r>
    </w:p>
    <w:bookmarkEnd w:id="65"/>
    <w:bookmarkStart w:name="z85" w:id="66"/>
    <w:p>
      <w:pPr>
        <w:spacing w:after="0"/>
        <w:ind w:left="0"/>
        <w:jc w:val="both"/>
      </w:pPr>
      <w:r>
        <w:rPr>
          <w:rFonts w:ascii="Times New Roman"/>
          <w:b w:val="false"/>
          <w:i w:val="false"/>
          <w:color w:val="000000"/>
          <w:sz w:val="28"/>
        </w:rPr>
        <w:t>
      8) іссапарға жіберу, еңбек демалысын беру, материалдық көмек көрсету, үстемақы мен сыйақы төлеу мәселелерін шешу;</w:t>
      </w:r>
    </w:p>
    <w:bookmarkEnd w:id="66"/>
    <w:bookmarkStart w:name="z86" w:id="67"/>
    <w:p>
      <w:pPr>
        <w:spacing w:after="0"/>
        <w:ind w:left="0"/>
        <w:jc w:val="both"/>
      </w:pPr>
      <w:r>
        <w:rPr>
          <w:rFonts w:ascii="Times New Roman"/>
          <w:b w:val="false"/>
          <w:i w:val="false"/>
          <w:color w:val="000000"/>
          <w:sz w:val="28"/>
        </w:rPr>
        <w:t>
      9) еңбек қатынастарының мәселелері жоғары тұрған мемлекеттік органдардың және лауазымды тұлғалардың құзыретіне жататын қызметкерлерді қоспағанда, Комитет қызметкерлерінің тәртіптік жауапкершілік мәселелерін шешу;</w:t>
      </w:r>
    </w:p>
    <w:bookmarkEnd w:id="67"/>
    <w:bookmarkStart w:name="z87" w:id="68"/>
    <w:p>
      <w:pPr>
        <w:spacing w:after="0"/>
        <w:ind w:left="0"/>
        <w:jc w:val="both"/>
      </w:pPr>
      <w:r>
        <w:rPr>
          <w:rFonts w:ascii="Times New Roman"/>
          <w:b w:val="false"/>
          <w:i w:val="false"/>
          <w:color w:val="000000"/>
          <w:sz w:val="28"/>
        </w:rPr>
        <w:t>
      10) Комитеттің жыл сайынғы жұмыс жоспарын және оның қызметінің нәтижелері туралы жыл сайынғы есепті әзірлейді және Министрлік басшылығына бекітуге ұсыну;</w:t>
      </w:r>
    </w:p>
    <w:bookmarkEnd w:id="68"/>
    <w:bookmarkStart w:name="z88" w:id="69"/>
    <w:p>
      <w:pPr>
        <w:spacing w:after="0"/>
        <w:ind w:left="0"/>
        <w:jc w:val="both"/>
      </w:pPr>
      <w:r>
        <w:rPr>
          <w:rFonts w:ascii="Times New Roman"/>
          <w:b w:val="false"/>
          <w:i w:val="false"/>
          <w:color w:val="000000"/>
          <w:sz w:val="28"/>
        </w:rPr>
        <w:t>
      11) Комитеттің құзыреті шегінде нормативтік құқықтық актілердің жобаларын әзірлеуді ұйымдастыру;</w:t>
      </w:r>
    </w:p>
    <w:bookmarkEnd w:id="69"/>
    <w:bookmarkStart w:name="z89" w:id="70"/>
    <w:p>
      <w:pPr>
        <w:spacing w:after="0"/>
        <w:ind w:left="0"/>
        <w:jc w:val="both"/>
      </w:pPr>
      <w:r>
        <w:rPr>
          <w:rFonts w:ascii="Times New Roman"/>
          <w:b w:val="false"/>
          <w:i w:val="false"/>
          <w:color w:val="000000"/>
          <w:sz w:val="28"/>
        </w:rPr>
        <w:t>
      12) өз құзыретіне жатқызылған басқа мәселелер бойынша шешімдер қабылдау;</w:t>
      </w:r>
    </w:p>
    <w:bookmarkEnd w:id="70"/>
    <w:bookmarkStart w:name="z90" w:id="71"/>
    <w:p>
      <w:pPr>
        <w:spacing w:after="0"/>
        <w:ind w:left="0"/>
        <w:jc w:val="both"/>
      </w:pPr>
      <w:r>
        <w:rPr>
          <w:rFonts w:ascii="Times New Roman"/>
          <w:b w:val="false"/>
          <w:i w:val="false"/>
          <w:color w:val="000000"/>
          <w:sz w:val="28"/>
        </w:rPr>
        <w:t>
      13) Қазақстан Республикасының заңнамасымен жүктелген өзге де өкілеттіктерді жүзеге асыру.</w:t>
      </w:r>
    </w:p>
    <w:bookmarkEnd w:id="71"/>
    <w:p>
      <w:pPr>
        <w:spacing w:after="0"/>
        <w:ind w:left="0"/>
        <w:jc w:val="both"/>
      </w:pPr>
      <w:r>
        <w:rPr>
          <w:rFonts w:ascii="Times New Roman"/>
          <w:b w:val="false"/>
          <w:i w:val="false"/>
          <w:color w:val="000000"/>
          <w:sz w:val="28"/>
        </w:rPr>
        <w:t>
      Комитеттің төрағасы болмаған кезде оның өкілеттіктерін қолданыстағы заңнамаға сәйкес оны алмастыратын тұлға орындайды.</w:t>
      </w:r>
    </w:p>
    <w:bookmarkStart w:name="z32" w:id="72"/>
    <w:p>
      <w:pPr>
        <w:spacing w:after="0"/>
        <w:ind w:left="0"/>
        <w:jc w:val="both"/>
      </w:pPr>
      <w:r>
        <w:rPr>
          <w:rFonts w:ascii="Times New Roman"/>
          <w:b w:val="false"/>
          <w:i w:val="false"/>
          <w:color w:val="000000"/>
          <w:sz w:val="28"/>
        </w:rPr>
        <w:t>
      20. Комитетің төрағасы өз орынбасарларының өкілеттіктерін қолданыстағы заңнамаға сәйкес белгілейді.</w:t>
      </w:r>
    </w:p>
    <w:bookmarkEnd w:id="72"/>
    <w:bookmarkStart w:name="z33" w:id="73"/>
    <w:p>
      <w:pPr>
        <w:spacing w:after="0"/>
        <w:ind w:left="0"/>
        <w:jc w:val="left"/>
      </w:pPr>
      <w:r>
        <w:rPr>
          <w:rFonts w:ascii="Times New Roman"/>
          <w:b/>
          <w:i w:val="false"/>
          <w:color w:val="000000"/>
        </w:rPr>
        <w:t xml:space="preserve"> 4-тарау. Комитеттің мүлкі</w:t>
      </w:r>
    </w:p>
    <w:bookmarkEnd w:id="73"/>
    <w:bookmarkStart w:name="z34" w:id="74"/>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35" w:id="7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75"/>
    <w:bookmarkStart w:name="z36" w:id="76"/>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6"/>
    <w:bookmarkStart w:name="z37" w:id="77"/>
    <w:p>
      <w:pPr>
        <w:spacing w:after="0"/>
        <w:ind w:left="0"/>
        <w:jc w:val="left"/>
      </w:pPr>
      <w:r>
        <w:rPr>
          <w:rFonts w:ascii="Times New Roman"/>
          <w:b/>
          <w:i w:val="false"/>
          <w:color w:val="000000"/>
        </w:rPr>
        <w:t xml:space="preserve"> 5-тарау. Комитетті қайта ұйымдастыру және тарату</w:t>
      </w:r>
    </w:p>
    <w:bookmarkEnd w:id="77"/>
    <w:bookmarkStart w:name="z38" w:id="7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78"/>
    <w:bookmarkStart w:name="z39" w:id="79"/>
    <w:p>
      <w:pPr>
        <w:spacing w:after="0"/>
        <w:ind w:left="0"/>
        <w:jc w:val="left"/>
      </w:pPr>
      <w:r>
        <w:rPr>
          <w:rFonts w:ascii="Times New Roman"/>
          <w:b/>
          <w:i w:val="false"/>
          <w:color w:val="000000"/>
        </w:rPr>
        <w:t xml:space="preserve"> Комитеттің қарамағындағы ұйымдардың тізбесі</w:t>
      </w:r>
    </w:p>
    <w:bookmarkEnd w:id="79"/>
    <w:bookmarkStart w:name="z40" w:id="80"/>
    <w:p>
      <w:pPr>
        <w:spacing w:after="0"/>
        <w:ind w:left="0"/>
        <w:jc w:val="both"/>
      </w:pPr>
      <w:r>
        <w:rPr>
          <w:rFonts w:ascii="Times New Roman"/>
          <w:b w:val="false"/>
          <w:i w:val="false"/>
          <w:color w:val="000000"/>
          <w:sz w:val="28"/>
        </w:rPr>
        <w:t>
      1. "Жобаларды мемлекеттік ведомстводан тыс сараптау" шаруашылық жүргізу құқығындағы республикалық мемлекеттік кәсіпорны" ("Мемсараптама" РМК);</w:t>
      </w:r>
    </w:p>
    <w:bookmarkEnd w:id="80"/>
    <w:bookmarkStart w:name="z41" w:id="81"/>
    <w:p>
      <w:pPr>
        <w:spacing w:after="0"/>
        <w:ind w:left="0"/>
        <w:jc w:val="both"/>
      </w:pPr>
      <w:r>
        <w:rPr>
          <w:rFonts w:ascii="Times New Roman"/>
          <w:b w:val="false"/>
          <w:i w:val="false"/>
          <w:color w:val="000000"/>
          <w:sz w:val="28"/>
        </w:rPr>
        <w:t>
      2. "Республикалық мемлекеттік қала құрылысын жоспарлау және кадастр орталығы" шаруашылық жүргізу құқығындағы республикалық мемлекеттік кәсіпорны;</w:t>
      </w:r>
    </w:p>
    <w:bookmarkEnd w:id="81"/>
    <w:bookmarkStart w:name="z42" w:id="82"/>
    <w:p>
      <w:pPr>
        <w:spacing w:after="0"/>
        <w:ind w:left="0"/>
        <w:jc w:val="both"/>
      </w:pPr>
      <w:r>
        <w:rPr>
          <w:rFonts w:ascii="Times New Roman"/>
          <w:b w:val="false"/>
          <w:i w:val="false"/>
          <w:color w:val="000000"/>
          <w:sz w:val="28"/>
        </w:rPr>
        <w:t>
      3. "Қазақ құрылыс және сәулет ғылыми-зерттеу және жобалау институты" акционерлік қоғамы;</w:t>
      </w:r>
    </w:p>
    <w:bookmarkEnd w:id="82"/>
    <w:bookmarkStart w:name="z43" w:id="83"/>
    <w:p>
      <w:pPr>
        <w:spacing w:after="0"/>
        <w:ind w:left="0"/>
        <w:jc w:val="both"/>
      </w:pPr>
      <w:r>
        <w:rPr>
          <w:rFonts w:ascii="Times New Roman"/>
          <w:b w:val="false"/>
          <w:i w:val="false"/>
          <w:color w:val="000000"/>
          <w:sz w:val="28"/>
        </w:rPr>
        <w:t>
      4. "Тұрғын үй-коммуналдық шаруашылығын жаңғырту мен дамытудың қазақстандық орталығы" акционерлік қоғамы.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Күші жойылған Қазақстан Республикасы Индустрия және инфрақұрылымдық даму министрлігінің кейбір бұйрықтардың тізбесі</w:t>
      </w:r>
    </w:p>
    <w:bookmarkStart w:name="z45" w:id="84"/>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мекемесінің ережесін бекіту туралы" Қазақстан Республикасы Индустрия және инфрақұрылымдық даму министрінің 2019 жылғы 30 қаңтардағы № 55 </w:t>
      </w:r>
      <w:r>
        <w:rPr>
          <w:rFonts w:ascii="Times New Roman"/>
          <w:b w:val="false"/>
          <w:i w:val="false"/>
          <w:color w:val="000000"/>
          <w:sz w:val="28"/>
        </w:rPr>
        <w:t>бұйрығы</w:t>
      </w:r>
      <w:r>
        <w:rPr>
          <w:rFonts w:ascii="Times New Roman"/>
          <w:b w:val="false"/>
          <w:i w:val="false"/>
          <w:color w:val="000000"/>
          <w:sz w:val="28"/>
        </w:rPr>
        <w:t>.</w:t>
      </w:r>
    </w:p>
    <w:bookmarkEnd w:id="84"/>
    <w:bookmarkStart w:name="z46" w:id="85"/>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мекемесінің ережесін бекіту туралы" Қазақстан Республикасы Индустрия және инфрақұрылымдық даму министрінің 2019 жылғы 30 қаңтардағы № 55 бұйрығына өзгеріс енгізу туралы" Қазақстан Республикасы Индустрия және инфрақұрылымдық даму министрінің 2019 жылғы 16 сәуірдегі № 221 </w:t>
      </w:r>
      <w:r>
        <w:rPr>
          <w:rFonts w:ascii="Times New Roman"/>
          <w:b w:val="false"/>
          <w:i w:val="false"/>
          <w:color w:val="000000"/>
          <w:sz w:val="28"/>
        </w:rPr>
        <w:t>бұйрығы</w:t>
      </w:r>
      <w:r>
        <w:rPr>
          <w:rFonts w:ascii="Times New Roman"/>
          <w:b w:val="false"/>
          <w:i w:val="false"/>
          <w:color w:val="000000"/>
          <w:sz w:val="28"/>
        </w:rPr>
        <w:t>.</w:t>
      </w:r>
    </w:p>
    <w:bookmarkEnd w:id="85"/>
    <w:bookmarkStart w:name="z47" w:id="86"/>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кейбір бұйрықтарына өзгерістер мен толықтырулар енгізу туралы" Қазақстан Республикасы Индустрия және инфрақұрылымдық даму министрінің 2021 жылғы 21 сәуірдегі № 183 бұйрығының Қазақстан Республикасы Индустрия және инфрақұрылымдық даму министрлігінің өзгерістер мен толықтырулар енгізілетін кейбір </w:t>
      </w:r>
      <w:r>
        <w:rPr>
          <w:rFonts w:ascii="Times New Roman"/>
          <w:b w:val="false"/>
          <w:i w:val="false"/>
          <w:color w:val="000000"/>
          <w:sz w:val="28"/>
        </w:rPr>
        <w:t>бұйрықтары</w:t>
      </w:r>
      <w:r>
        <w:rPr>
          <w:rFonts w:ascii="Times New Roman"/>
          <w:b w:val="false"/>
          <w:i w:val="false"/>
          <w:color w:val="000000"/>
          <w:sz w:val="28"/>
        </w:rPr>
        <w:t xml:space="preserve"> тізбесінің </w:t>
      </w:r>
      <w:r>
        <w:rPr>
          <w:rFonts w:ascii="Times New Roman"/>
          <w:b w:val="false"/>
          <w:i w:val="false"/>
          <w:color w:val="000000"/>
          <w:sz w:val="28"/>
        </w:rPr>
        <w:t>1-тармақшасы</w:t>
      </w:r>
      <w:r>
        <w:rPr>
          <w:rFonts w:ascii="Times New Roman"/>
          <w:b w:val="false"/>
          <w:i w:val="false"/>
          <w:color w:val="000000"/>
          <w:sz w:val="28"/>
        </w:rPr>
        <w:t>.</w:t>
      </w:r>
    </w:p>
    <w:bookmarkEnd w:id="86"/>
    <w:bookmarkStart w:name="z48" w:id="87"/>
    <w:p>
      <w:pPr>
        <w:spacing w:after="0"/>
        <w:ind w:left="0"/>
        <w:jc w:val="both"/>
      </w:pPr>
      <w:r>
        <w:rPr>
          <w:rFonts w:ascii="Times New Roman"/>
          <w:b w:val="false"/>
          <w:i w:val="false"/>
          <w:color w:val="000000"/>
          <w:sz w:val="28"/>
        </w:rPr>
        <w:t xml:space="preserve">
      4.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мекемесінің ережесін бекіту туралы" Қазақстан Республикасы Индустрия және инфрақұрылымдық даму министрінің 2019 жылғы 30 қаңтардағы № 55 бұйрығына өзгерістер енгізу туралы" Қазақстан Республикасы Индустрия және инфрақұрылымдық даму министрінің 2023 жылғы 9 қаңтардағы </w:t>
      </w:r>
      <w:r>
        <w:rPr>
          <w:rFonts w:ascii="Times New Roman"/>
          <w:b w:val="false"/>
          <w:i w:val="false"/>
          <w:color w:val="000000"/>
          <w:sz w:val="28"/>
        </w:rPr>
        <w:t>бұйрығы.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