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94fda3" w14:textId="b94fda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"Астана Хаб" халықаралық технологиялық паркін айқындау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Цифрлық даму, инновациялар және аэроғарыш өнеркәсібі министрінің м.а. 2023 жылғы 12 шiлдедегi № 250/НҚ бұйрығы.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мемлекеттік басқару жүйесін одан әрі жетілдіру жөніндегі шаралар туралы" Қазақстан Республикасы Президентінің 2019 жылғы 17 маусымдағы № 24 Жарлығын іске асыру жөніндегі шаралар туралы" Қазақстан Республикасы Үкіметінің 2019 жылғы 12 шілдедегі № 501 қаулысымен бекітілген Қазақстан Республикасының Цифрлық даму, инновациялар және аэроғарыш өнеркәсібі министрлігі туралы ереженің 15-тармағының </w:t>
      </w:r>
      <w:r>
        <w:rPr>
          <w:rFonts w:ascii="Times New Roman"/>
          <w:b w:val="false"/>
          <w:i w:val="false"/>
          <w:color w:val="000000"/>
          <w:sz w:val="28"/>
        </w:rPr>
        <w:t>150-1)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"Инновациялық технологиялар паркі" дербес кластерлік қоры "Астана Хаб" халықаралық технологиялық паркі болып айқындалсын.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– ҚР Цифрлық даму, инновациялар және аэроғарыш өнеркәсібі министрінің 01.10.2024 </w:t>
      </w:r>
      <w:r>
        <w:rPr>
          <w:rFonts w:ascii="Times New Roman"/>
          <w:b w:val="false"/>
          <w:i w:val="false"/>
          <w:color w:val="000000"/>
          <w:sz w:val="28"/>
        </w:rPr>
        <w:t>№ 618/НҚ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Цифрлық даму, инновациялар және аэроғарыш өнеркәсібі министрлігінің Ақпараттық технологиялар саласын дамыту департаменті Қазақстан Республикасының заңнамасында белгіленген тәртіппен: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 Цифрлық даму, инновациялар және аэроғарыш өнеркәсібі министрлігінің ресми интернет-ресурсында орналастыруды;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Қазақстан Республикасы Цифрлық даму, инновациялар және аэроғарыш өнеркәсібі министрлігінің Заң департаментіне осы тармақтың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іс-шаралардың орындалуы туралы мәліметтер ұсынуды қамтамасыз етсін.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Цифрлық даму, инновациялар және аэроғарыш өнеркәсібі вице-министріне жүктелсін.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он күн өткен соң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Министрдің м.а.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Оразбек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