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7506" w14:textId="afe7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қалалық мәслихатының 2023 жылғы 27 сәуірдегі № 2-16 "Талдықорған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Талдықорған қалалық мәслихатының 2023 жылғы 3 тамыздағы № 7-46 шешімі. Күші жойылды - Жетісу облысы Талдықорған қалалық мәслихатының 2025 жылғы 17 қыркүйектегі № 43-236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Талдықорған қалалық мәслихатының 17.09.2025 </w:t>
      </w:r>
      <w:r>
        <w:rPr>
          <w:rFonts w:ascii="Times New Roman"/>
          <w:b w:val="false"/>
          <w:i w:val="false"/>
          <w:color w:val="ff0000"/>
          <w:sz w:val="28"/>
        </w:rPr>
        <w:t>№ 43-236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Талдықорған қалалық мәслихаты ШЕШТІ:</w:t>
      </w:r>
    </w:p>
    <w:bookmarkStart w:name="z8" w:id="1"/>
    <w:p>
      <w:pPr>
        <w:spacing w:after="0"/>
        <w:ind w:left="0"/>
        <w:jc w:val="both"/>
      </w:pPr>
      <w:r>
        <w:rPr>
          <w:rFonts w:ascii="Times New Roman"/>
          <w:b w:val="false"/>
          <w:i w:val="false"/>
          <w:color w:val="000000"/>
          <w:sz w:val="28"/>
        </w:rPr>
        <w:t xml:space="preserve">
      1. Талдықорған қалалық мәслихатының 2023 жылғы 27 сәуірдегі </w:t>
      </w:r>
      <w:r>
        <w:rPr>
          <w:rFonts w:ascii="Times New Roman"/>
          <w:b w:val="false"/>
          <w:i w:val="false"/>
          <w:color w:val="000000"/>
          <w:sz w:val="28"/>
        </w:rPr>
        <w:t>№ 2-16</w:t>
      </w:r>
      <w:r>
        <w:rPr>
          <w:rFonts w:ascii="Times New Roman"/>
          <w:b w:val="false"/>
          <w:i w:val="false"/>
          <w:color w:val="000000"/>
          <w:sz w:val="28"/>
        </w:rPr>
        <w:t xml:space="preserve"> "Талдықорған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"Талдықорған қалалық мәслихатының аппараты" мемлекеттік мекемесінің "Б" корпусы мемлекеттік әкімшілік қызметшілерінің қызметін бағалаудың әдістемесінде: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11) тармақшасы мынадай редакцияда жазылсын:</w:t>
      </w:r>
    </w:p>
    <w:bookmarkStart w:name="z11" w:id="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3"/>
    <w:bookmarkStart w:name="z12" w:id="4"/>
    <w:p>
      <w:pPr>
        <w:spacing w:after="0"/>
        <w:ind w:left="0"/>
        <w:jc w:val="both"/>
      </w:pPr>
      <w:r>
        <w:rPr>
          <w:rFonts w:ascii="Times New Roman"/>
          <w:b w:val="false"/>
          <w:i w:val="false"/>
          <w:color w:val="000000"/>
          <w:sz w:val="28"/>
        </w:rPr>
        <w:t>
      12) тармақшасы келесі мазмұнында толықтырылсын:</w:t>
      </w:r>
    </w:p>
    <w:bookmarkEnd w:id="4"/>
    <w:bookmarkStart w:name="z13" w:id="5"/>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6"/>
    <w:bookmarkStart w:name="z16"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7"/>
    <w:bookmarkStart w:name="z17" w:id="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тармағы</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9"/>
    <w:bookmarkStart w:name="z20" w:id="10"/>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тармағы</w:t>
      </w:r>
      <w:r>
        <w:rPr>
          <w:rFonts w:ascii="Times New Roman"/>
          <w:b w:val="false"/>
          <w:i w:val="false"/>
          <w:color w:val="000000"/>
          <w:sz w:val="28"/>
        </w:rPr>
        <w:t xml:space="preserve"> мынадай редакцияда жазылсын:</w:t>
      </w:r>
    </w:p>
    <w:bookmarkStart w:name="z24" w:id="12"/>
    <w:p>
      <w:pPr>
        <w:spacing w:after="0"/>
        <w:ind w:left="0"/>
        <w:jc w:val="both"/>
      </w:pPr>
      <w:r>
        <w:rPr>
          <w:rFonts w:ascii="Times New Roman"/>
          <w:b w:val="false"/>
          <w:i w:val="false"/>
          <w:color w:val="000000"/>
          <w:sz w:val="28"/>
        </w:rPr>
        <w:t>
       "12. Кадр мәселесімен айналысатын аппараттың маман бағаланатын қызметшіні бағалау нәтижелерімен ол аяқталған соң екі жұмыс күні ішінде таныстыруды қамтамасыз етеді.</w:t>
      </w:r>
    </w:p>
    <w:bookmarkEnd w:id="12"/>
    <w:bookmarkStart w:name="z25" w:id="13"/>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тарауы</w:t>
      </w:r>
      <w:r>
        <w:rPr>
          <w:rFonts w:ascii="Times New Roman"/>
          <w:b w:val="false"/>
          <w:i w:val="false"/>
          <w:color w:val="000000"/>
          <w:sz w:val="28"/>
        </w:rPr>
        <w:t xml:space="preserve"> келесі мазмұнында толықтырылсын:</w:t>
      </w:r>
    </w:p>
    <w:bookmarkStart w:name="z27" w:id="14"/>
    <w:p>
      <w:pPr>
        <w:spacing w:after="0"/>
        <w:ind w:left="0"/>
        <w:jc w:val="both"/>
      </w:pPr>
      <w:r>
        <w:rPr>
          <w:rFonts w:ascii="Times New Roman"/>
          <w:b w:val="false"/>
          <w:i w:val="false"/>
          <w:color w:val="000000"/>
          <w:sz w:val="28"/>
        </w:rPr>
        <w:t>
       "6 - 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қызметінбағалаудың тәртібі".</w:t>
      </w:r>
    </w:p>
    <w:bookmarkEnd w:id="14"/>
    <w:bookmarkStart w:name="z28" w:id="15"/>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5"/>
    <w:bookmarkStart w:name="z29" w:id="16"/>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6"/>
    <w:bookmarkStart w:name="z30" w:id="17"/>
    <w:p>
      <w:pPr>
        <w:spacing w:after="0"/>
        <w:ind w:left="0"/>
        <w:jc w:val="both"/>
      </w:pPr>
      <w:r>
        <w:rPr>
          <w:rFonts w:ascii="Times New Roman"/>
          <w:b w:val="false"/>
          <w:i w:val="false"/>
          <w:color w:val="000000"/>
          <w:sz w:val="28"/>
        </w:rPr>
        <w:t>
      46.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17"/>
    <w:bookmarkStart w:name="z31" w:id="18"/>
    <w:p>
      <w:pPr>
        <w:spacing w:after="0"/>
        <w:ind w:left="0"/>
        <w:jc w:val="both"/>
      </w:pPr>
      <w:r>
        <w:rPr>
          <w:rFonts w:ascii="Times New Roman"/>
          <w:b w:val="false"/>
          <w:i w:val="false"/>
          <w:color w:val="000000"/>
          <w:sz w:val="28"/>
        </w:rPr>
        <w:t>
      47. НМИ:</w:t>
      </w:r>
    </w:p>
    <w:bookmarkEnd w:id="18"/>
    <w:bookmarkStart w:name="z32" w:id="1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9"/>
    <w:bookmarkStart w:name="z33" w:id="20"/>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20"/>
    <w:bookmarkStart w:name="z34" w:id="2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21"/>
    <w:bookmarkStart w:name="z35" w:id="22"/>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22"/>
    <w:bookmarkStart w:name="z36" w:id="23"/>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23"/>
    <w:bookmarkStart w:name="z37" w:id="24"/>
    <w:p>
      <w:pPr>
        <w:spacing w:after="0"/>
        <w:ind w:left="0"/>
        <w:jc w:val="both"/>
      </w:pPr>
      <w:r>
        <w:rPr>
          <w:rFonts w:ascii="Times New Roman"/>
          <w:b w:val="false"/>
          <w:i w:val="false"/>
          <w:color w:val="000000"/>
          <w:sz w:val="28"/>
        </w:rPr>
        <w:t>
      48. НМИ саны 5 құрайды.</w:t>
      </w:r>
    </w:p>
    <w:bookmarkEnd w:id="24"/>
    <w:bookmarkStart w:name="z38" w:id="25"/>
    <w:p>
      <w:pPr>
        <w:spacing w:after="0"/>
        <w:ind w:left="0"/>
        <w:jc w:val="both"/>
      </w:pPr>
      <w:r>
        <w:rPr>
          <w:rFonts w:ascii="Times New Roman"/>
          <w:b w:val="false"/>
          <w:i w:val="false"/>
          <w:color w:val="000000"/>
          <w:sz w:val="28"/>
        </w:rPr>
        <w:t>
      1 - параграф. НМИ жетістігін бағалау тәртібі</w:t>
      </w:r>
    </w:p>
    <w:bookmarkEnd w:id="25"/>
    <w:bookmarkStart w:name="z39" w:id="26"/>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10 - қосымшасына сәйкес нысанда НМИ бойынша бағалау парағын толтырады және оған қол қояды.</w:t>
      </w:r>
    </w:p>
    <w:bookmarkEnd w:id="26"/>
    <w:bookmarkStart w:name="z40" w:id="27"/>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7"/>
    <w:bookmarkStart w:name="z41" w:id="28"/>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28"/>
    <w:bookmarkStart w:name="z42" w:id="29"/>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29"/>
    <w:bookmarkStart w:name="z43" w:id="30"/>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30"/>
    <w:bookmarkStart w:name="z44" w:id="31"/>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31"/>
    <w:bookmarkStart w:name="z45" w:id="32"/>
    <w:p>
      <w:pPr>
        <w:spacing w:after="0"/>
        <w:ind w:left="0"/>
        <w:jc w:val="both"/>
      </w:pPr>
      <w:r>
        <w:rPr>
          <w:rFonts w:ascii="Times New Roman"/>
          <w:b w:val="false"/>
          <w:i w:val="false"/>
          <w:color w:val="000000"/>
          <w:sz w:val="28"/>
        </w:rPr>
        <w:t>
      НМИ - дің орындалуы жеке жоспарда қарастырылған барлық көрсеткіштердің толық орындалуын көздейді.</w:t>
      </w:r>
    </w:p>
    <w:bookmarkEnd w:id="32"/>
    <w:bookmarkStart w:name="z46" w:id="33"/>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33"/>
    <w:bookmarkStart w:name="z47" w:id="34"/>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34"/>
    <w:bookmarkStart w:name="z48" w:id="35"/>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35"/>
    <w:bookmarkStart w:name="z49" w:id="36"/>
    <w:p>
      <w:pPr>
        <w:spacing w:after="0"/>
        <w:ind w:left="0"/>
        <w:jc w:val="both"/>
      </w:pPr>
      <w:r>
        <w:rPr>
          <w:rFonts w:ascii="Times New Roman"/>
          <w:b w:val="false"/>
          <w:i w:val="false"/>
          <w:color w:val="000000"/>
          <w:sz w:val="28"/>
        </w:rPr>
        <w:t>
      1) бағалаумен келісу;</w:t>
      </w:r>
    </w:p>
    <w:bookmarkEnd w:id="36"/>
    <w:bookmarkStart w:name="z50" w:id="37"/>
    <w:p>
      <w:pPr>
        <w:spacing w:after="0"/>
        <w:ind w:left="0"/>
        <w:jc w:val="both"/>
      </w:pPr>
      <w:r>
        <w:rPr>
          <w:rFonts w:ascii="Times New Roman"/>
          <w:b w:val="false"/>
          <w:i w:val="false"/>
          <w:color w:val="000000"/>
          <w:sz w:val="28"/>
        </w:rPr>
        <w:t>
      2) түзетуге жіберу.</w:t>
      </w:r>
    </w:p>
    <w:bookmarkEnd w:id="37"/>
    <w:bookmarkStart w:name="z51" w:id="38"/>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38"/>
    <w:bookmarkStart w:name="z52" w:id="39"/>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9"/>
    <w:bookmarkStart w:name="z53" w:id="40"/>
    <w:p>
      <w:pPr>
        <w:spacing w:after="0"/>
        <w:ind w:left="0"/>
        <w:jc w:val="both"/>
      </w:pPr>
      <w:r>
        <w:rPr>
          <w:rFonts w:ascii="Times New Roman"/>
          <w:b w:val="false"/>
          <w:i w:val="false"/>
          <w:color w:val="000000"/>
          <w:sz w:val="28"/>
        </w:rPr>
        <w:t>
      56. Жоғары тұрған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bookmarkEnd w:id="40"/>
    <w:bookmarkStart w:name="z54" w:id="41"/>
    <w:p>
      <w:pPr>
        <w:spacing w:after="0"/>
        <w:ind w:left="0"/>
        <w:jc w:val="both"/>
      </w:pPr>
      <w:r>
        <w:rPr>
          <w:rFonts w:ascii="Times New Roman"/>
          <w:b w:val="false"/>
          <w:i w:val="false"/>
          <w:color w:val="000000"/>
          <w:sz w:val="28"/>
        </w:rPr>
        <w:t>
      2 - параграф. Бағалау нәтижелерін Комиссиямен қарау және бағалау нәтижесіне шағымдану</w:t>
      </w:r>
    </w:p>
    <w:bookmarkEnd w:id="41"/>
    <w:bookmarkStart w:name="z55" w:id="42"/>
    <w:p>
      <w:pPr>
        <w:spacing w:after="0"/>
        <w:ind w:left="0"/>
        <w:jc w:val="both"/>
      </w:pPr>
      <w:r>
        <w:rPr>
          <w:rFonts w:ascii="Times New Roman"/>
          <w:b w:val="false"/>
          <w:i w:val="false"/>
          <w:color w:val="000000"/>
          <w:sz w:val="28"/>
        </w:rPr>
        <w:t>
      57. Кадр мәселесімен айналысатын аппараттың маманы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42"/>
    <w:bookmarkStart w:name="z56" w:id="43"/>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43"/>
    <w:bookmarkStart w:name="z57" w:id="44"/>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4"/>
    <w:bookmarkStart w:name="z58" w:id="45"/>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45"/>
    <w:bookmarkStart w:name="z59" w:id="46"/>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6"/>
    <w:bookmarkStart w:name="z60" w:id="47"/>
    <w:p>
      <w:pPr>
        <w:spacing w:after="0"/>
        <w:ind w:left="0"/>
        <w:jc w:val="both"/>
      </w:pPr>
      <w:r>
        <w:rPr>
          <w:rFonts w:ascii="Times New Roman"/>
          <w:b w:val="false"/>
          <w:i w:val="false"/>
          <w:color w:val="000000"/>
          <w:sz w:val="28"/>
        </w:rPr>
        <w:t>
      62. Комиссияның хатшысы кадр мәселесімен айналысатын аппараттың маманы болып табылады. Комиссияның хатшысы дауыс беруге қатыспайды.</w:t>
      </w:r>
    </w:p>
    <w:bookmarkEnd w:id="47"/>
    <w:bookmarkStart w:name="z61" w:id="48"/>
    <w:p>
      <w:pPr>
        <w:spacing w:after="0"/>
        <w:ind w:left="0"/>
        <w:jc w:val="both"/>
      </w:pPr>
      <w:r>
        <w:rPr>
          <w:rFonts w:ascii="Times New Roman"/>
          <w:b w:val="false"/>
          <w:i w:val="false"/>
          <w:color w:val="000000"/>
          <w:sz w:val="28"/>
        </w:rPr>
        <w:t>
      63. Кадр мәселесімен айналысатын аппараттың маманы комиссия төрағасымен келісілген мерзімдерге Комиссия отырысының өткізілуін қамтамасыз етеді.</w:t>
      </w:r>
    </w:p>
    <w:bookmarkEnd w:id="48"/>
    <w:bookmarkStart w:name="z62" w:id="49"/>
    <w:p>
      <w:pPr>
        <w:spacing w:after="0"/>
        <w:ind w:left="0"/>
        <w:jc w:val="both"/>
      </w:pPr>
      <w:r>
        <w:rPr>
          <w:rFonts w:ascii="Times New Roman"/>
          <w:b w:val="false"/>
          <w:i w:val="false"/>
          <w:color w:val="000000"/>
          <w:sz w:val="28"/>
        </w:rPr>
        <w:t>
      64. Кадр мәселесімен айналысатын аппараттың маманы Комиссияның отырысына келесі құжаттарды ұсынады:</w:t>
      </w:r>
    </w:p>
    <w:bookmarkEnd w:id="49"/>
    <w:bookmarkStart w:name="z63" w:id="50"/>
    <w:p>
      <w:pPr>
        <w:spacing w:after="0"/>
        <w:ind w:left="0"/>
        <w:jc w:val="both"/>
      </w:pPr>
      <w:r>
        <w:rPr>
          <w:rFonts w:ascii="Times New Roman"/>
          <w:b w:val="false"/>
          <w:i w:val="false"/>
          <w:color w:val="000000"/>
          <w:sz w:val="28"/>
        </w:rPr>
        <w:t>
      1) толтырылған бағалау парақтарын;</w:t>
      </w:r>
    </w:p>
    <w:bookmarkEnd w:id="50"/>
    <w:bookmarkStart w:name="z64" w:id="51"/>
    <w:p>
      <w:pPr>
        <w:spacing w:after="0"/>
        <w:ind w:left="0"/>
        <w:jc w:val="both"/>
      </w:pPr>
      <w:r>
        <w:rPr>
          <w:rFonts w:ascii="Times New Roman"/>
          <w:b w:val="false"/>
          <w:i w:val="false"/>
          <w:color w:val="000000"/>
          <w:sz w:val="28"/>
        </w:rPr>
        <w:t>
      2) осы Тәртіптің 3- қосымшасына сәйкес Комиссия отырысының хаттамасының (бұдан әрі - хаттама) жобасын.</w:t>
      </w:r>
    </w:p>
    <w:bookmarkEnd w:id="51"/>
    <w:bookmarkStart w:name="z65" w:id="52"/>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52"/>
    <w:bookmarkStart w:name="z66" w:id="53"/>
    <w:p>
      <w:pPr>
        <w:spacing w:after="0"/>
        <w:ind w:left="0"/>
        <w:jc w:val="both"/>
      </w:pPr>
      <w:r>
        <w:rPr>
          <w:rFonts w:ascii="Times New Roman"/>
          <w:b w:val="false"/>
          <w:i w:val="false"/>
          <w:color w:val="000000"/>
          <w:sz w:val="28"/>
        </w:rPr>
        <w:t>
      1) бағалау нәтижелерін бекіту;</w:t>
      </w:r>
    </w:p>
    <w:bookmarkEnd w:id="53"/>
    <w:bookmarkStart w:name="z67" w:id="54"/>
    <w:p>
      <w:pPr>
        <w:spacing w:after="0"/>
        <w:ind w:left="0"/>
        <w:jc w:val="both"/>
      </w:pPr>
      <w:r>
        <w:rPr>
          <w:rFonts w:ascii="Times New Roman"/>
          <w:b w:val="false"/>
          <w:i w:val="false"/>
          <w:color w:val="000000"/>
          <w:sz w:val="28"/>
        </w:rPr>
        <w:t>
      2) бағалау нәтижелерін қайта қарау.</w:t>
      </w:r>
    </w:p>
    <w:bookmarkEnd w:id="54"/>
    <w:bookmarkStart w:name="z68" w:id="55"/>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5"/>
    <w:bookmarkStart w:name="z69" w:id="56"/>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56"/>
    <w:bookmarkStart w:name="z70" w:id="57"/>
    <w:p>
      <w:pPr>
        <w:spacing w:after="0"/>
        <w:ind w:left="0"/>
        <w:jc w:val="both"/>
      </w:pPr>
      <w:r>
        <w:rPr>
          <w:rFonts w:ascii="Times New Roman"/>
          <w:b w:val="false"/>
          <w:i w:val="false"/>
          <w:color w:val="000000"/>
          <w:sz w:val="28"/>
        </w:rPr>
        <w:t>
      68. Кадр мәселесімен айналысатын аппараттың маманы "Б" корпусының қызметшісін бағалау нәтижелерімен ол аяқталған соң екі жұмыс күні ішінде таныстырады.</w:t>
      </w:r>
    </w:p>
    <w:bookmarkEnd w:id="57"/>
    <w:bookmarkStart w:name="z71" w:id="58"/>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58"/>
    <w:bookmarkStart w:name="z72" w:id="59"/>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9"/>
    <w:bookmarkStart w:name="z73" w:id="6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60"/>
    <w:bookmarkStart w:name="z74" w:id="6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61"/>
    <w:bookmarkStart w:name="z75" w:id="62"/>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62"/>
    <w:bookmarkStart w:name="z76" w:id="63"/>
    <w:p>
      <w:pPr>
        <w:spacing w:after="0"/>
        <w:ind w:left="0"/>
        <w:jc w:val="both"/>
      </w:pPr>
      <w:r>
        <w:rPr>
          <w:rFonts w:ascii="Times New Roman"/>
          <w:b w:val="false"/>
          <w:i w:val="false"/>
          <w:color w:val="000000"/>
          <w:sz w:val="28"/>
        </w:rPr>
        <w:t>
      2. "Б" корпусы мемлекеттік әкімшілік қызметшілерінің қызметін бағалау Әдістемесінің 3-тармағының 12) тармақшасы, 6-тармағының екінші абзацы және 6-тарауы 2023 жылдың 31 тамызына дейін әрекет ететіндігі белгіленсін.</w:t>
      </w:r>
    </w:p>
    <w:bookmarkEnd w:id="63"/>
    <w:bookmarkStart w:name="z77" w:id="64"/>
    <w:p>
      <w:pPr>
        <w:spacing w:after="0"/>
        <w:ind w:left="0"/>
        <w:jc w:val="both"/>
      </w:pPr>
      <w:r>
        <w:rPr>
          <w:rFonts w:ascii="Times New Roman"/>
          <w:b w:val="false"/>
          <w:i w:val="false"/>
          <w:color w:val="000000"/>
          <w:sz w:val="28"/>
        </w:rPr>
        <w:t>
      3. Осы шешімнің орындалуын бақылау Талдықорған қалалық мәслихат аппаратының басшысы Қ.Н.Бұлдыбаевқа жүктелсін.</w:t>
      </w:r>
    </w:p>
    <w:bookmarkEnd w:id="64"/>
    <w:bookmarkStart w:name="z78" w:id="65"/>
    <w:p>
      <w:pPr>
        <w:spacing w:after="0"/>
        <w:ind w:left="0"/>
        <w:jc w:val="both"/>
      </w:pPr>
      <w:r>
        <w:rPr>
          <w:rFonts w:ascii="Times New Roman"/>
          <w:b w:val="false"/>
          <w:i w:val="false"/>
          <w:color w:val="000000"/>
          <w:sz w:val="28"/>
        </w:rPr>
        <w:t>
      4. Осы шешім оның алғашқы ресми жарияланған кейін қолданысқа енгізіледі.</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Талдықорған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Ахажан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