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7506" w14:textId="afe7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2023 жылғы 27 сәуірдегі № 2-16 "Талдықорған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қалалық мәслихатының 2023 жылғы 3 тамыздағы № 7-46 шешімі. Күші жойылды - Жетісу облысы Талдықорған қалалық мәслихатының 2025 жылғы 17 қыркүйектегі № 43-236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қалалық мәслихатының 17.09.2025 </w:t>
      </w:r>
      <w:r>
        <w:rPr>
          <w:rFonts w:ascii="Times New Roman"/>
          <w:b w:val="false"/>
          <w:i w:val="false"/>
          <w:color w:val="ff0000"/>
          <w:sz w:val="28"/>
        </w:rPr>
        <w:t>№ 43-236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Талдықорған қалалық мәслихаты ШЕШТІ:</w:t>
      </w:r>
    </w:p>
    <w:bookmarkStart w:name="z8" w:id="1"/>
    <w:p>
      <w:pPr>
        <w:spacing w:after="0"/>
        <w:ind w:left="0"/>
        <w:jc w:val="both"/>
      </w:pPr>
      <w:r>
        <w:rPr>
          <w:rFonts w:ascii="Times New Roman"/>
          <w:b w:val="false"/>
          <w:i w:val="false"/>
          <w:color w:val="000000"/>
          <w:sz w:val="28"/>
        </w:rPr>
        <w:t xml:space="preserve">
      1. Талдықорған қалалық мәслихатының 2023 жылғы 27 сәуірдегі </w:t>
      </w:r>
      <w:r>
        <w:rPr>
          <w:rFonts w:ascii="Times New Roman"/>
          <w:b w:val="false"/>
          <w:i w:val="false"/>
          <w:color w:val="000000"/>
          <w:sz w:val="28"/>
        </w:rPr>
        <w:t>№ 2-16</w:t>
      </w:r>
      <w:r>
        <w:rPr>
          <w:rFonts w:ascii="Times New Roman"/>
          <w:b w:val="false"/>
          <w:i w:val="false"/>
          <w:color w:val="000000"/>
          <w:sz w:val="28"/>
        </w:rPr>
        <w:t xml:space="preserve"> "Талдықорған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"Талдықорған қалалық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11) тармақшасы мынадай редакцияда жазылсын:</w:t>
      </w:r>
    </w:p>
    <w:bookmarkStart w:name="z11"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2" w:id="4"/>
    <w:p>
      <w:pPr>
        <w:spacing w:after="0"/>
        <w:ind w:left="0"/>
        <w:jc w:val="both"/>
      </w:pPr>
      <w:r>
        <w:rPr>
          <w:rFonts w:ascii="Times New Roman"/>
          <w:b w:val="false"/>
          <w:i w:val="false"/>
          <w:color w:val="000000"/>
          <w:sz w:val="28"/>
        </w:rPr>
        <w:t>
      12) тармақшасы келесі мазмұнында толықтырылсын:</w:t>
      </w:r>
    </w:p>
    <w:bookmarkEnd w:id="4"/>
    <w:bookmarkStart w:name="z13"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6"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7"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тармағы</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9"/>
    <w:bookmarkStart w:name="z20"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"12. Кадр мәселесімен айналысатын аппараттың маман бағаланатын қызметшіні бағалау нәтижелерімен ол аяқталған соң екі жұмыс күні ішінде таныстыруды қамтамасыз етеді.</w:t>
      </w:r>
    </w:p>
    <w:bookmarkEnd w:id="12"/>
    <w:bookmarkStart w:name="z25"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тарауы</w:t>
      </w:r>
      <w:r>
        <w:rPr>
          <w:rFonts w:ascii="Times New Roman"/>
          <w:b w:val="false"/>
          <w:i w:val="false"/>
          <w:color w:val="000000"/>
          <w:sz w:val="28"/>
        </w:rPr>
        <w:t xml:space="preserve"> келесі мазмұнында толықтырылсын:</w:t>
      </w:r>
    </w:p>
    <w:bookmarkStart w:name="z27" w:id="14"/>
    <w:p>
      <w:pPr>
        <w:spacing w:after="0"/>
        <w:ind w:left="0"/>
        <w:jc w:val="both"/>
      </w:pPr>
      <w:r>
        <w:rPr>
          <w:rFonts w:ascii="Times New Roman"/>
          <w:b w:val="false"/>
          <w:i w:val="false"/>
          <w:color w:val="000000"/>
          <w:sz w:val="28"/>
        </w:rPr>
        <w:t>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қызметінбағалаудың тәртібі".</w:t>
      </w:r>
    </w:p>
    <w:bookmarkEnd w:id="14"/>
    <w:bookmarkStart w:name="z28" w:id="15"/>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5"/>
    <w:bookmarkStart w:name="z29" w:id="1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6"/>
    <w:bookmarkStart w:name="z30" w:id="17"/>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7"/>
    <w:bookmarkStart w:name="z31" w:id="18"/>
    <w:p>
      <w:pPr>
        <w:spacing w:after="0"/>
        <w:ind w:left="0"/>
        <w:jc w:val="both"/>
      </w:pPr>
      <w:r>
        <w:rPr>
          <w:rFonts w:ascii="Times New Roman"/>
          <w:b w:val="false"/>
          <w:i w:val="false"/>
          <w:color w:val="000000"/>
          <w:sz w:val="28"/>
        </w:rPr>
        <w:t>
      47. НМИ:</w:t>
      </w:r>
    </w:p>
    <w:bookmarkEnd w:id="18"/>
    <w:bookmarkStart w:name="z32"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9"/>
    <w:bookmarkStart w:name="z33" w:id="2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0"/>
    <w:bookmarkStart w:name="z34" w:id="2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1"/>
    <w:bookmarkStart w:name="z35" w:id="2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2"/>
    <w:bookmarkStart w:name="z36" w:id="23"/>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3"/>
    <w:bookmarkStart w:name="z37" w:id="24"/>
    <w:p>
      <w:pPr>
        <w:spacing w:after="0"/>
        <w:ind w:left="0"/>
        <w:jc w:val="both"/>
      </w:pPr>
      <w:r>
        <w:rPr>
          <w:rFonts w:ascii="Times New Roman"/>
          <w:b w:val="false"/>
          <w:i w:val="false"/>
          <w:color w:val="000000"/>
          <w:sz w:val="28"/>
        </w:rPr>
        <w:t>
      48. НМИ саны 5 құрайды.</w:t>
      </w:r>
    </w:p>
    <w:bookmarkEnd w:id="24"/>
    <w:bookmarkStart w:name="z38" w:id="25"/>
    <w:p>
      <w:pPr>
        <w:spacing w:after="0"/>
        <w:ind w:left="0"/>
        <w:jc w:val="both"/>
      </w:pPr>
      <w:r>
        <w:rPr>
          <w:rFonts w:ascii="Times New Roman"/>
          <w:b w:val="false"/>
          <w:i w:val="false"/>
          <w:color w:val="000000"/>
          <w:sz w:val="28"/>
        </w:rPr>
        <w:t>
      1 - параграф. НМИ жетістігін бағалау тәртібі</w:t>
      </w:r>
    </w:p>
    <w:bookmarkEnd w:id="25"/>
    <w:bookmarkStart w:name="z39" w:id="26"/>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bookmarkEnd w:id="26"/>
    <w:bookmarkStart w:name="z40" w:id="2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bookmarkStart w:name="z41" w:id="2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8"/>
    <w:bookmarkStart w:name="z42" w:id="2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9"/>
    <w:bookmarkStart w:name="z43" w:id="3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0"/>
    <w:bookmarkStart w:name="z44" w:id="3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1"/>
    <w:bookmarkStart w:name="z45" w:id="32"/>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bookmarkEnd w:id="32"/>
    <w:bookmarkStart w:name="z46" w:id="3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3"/>
    <w:bookmarkStart w:name="z47" w:id="3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4"/>
    <w:bookmarkStart w:name="z48" w:id="3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5"/>
    <w:bookmarkStart w:name="z49" w:id="36"/>
    <w:p>
      <w:pPr>
        <w:spacing w:after="0"/>
        <w:ind w:left="0"/>
        <w:jc w:val="both"/>
      </w:pPr>
      <w:r>
        <w:rPr>
          <w:rFonts w:ascii="Times New Roman"/>
          <w:b w:val="false"/>
          <w:i w:val="false"/>
          <w:color w:val="000000"/>
          <w:sz w:val="28"/>
        </w:rPr>
        <w:t>
      1) бағалаумен келісу;</w:t>
      </w:r>
    </w:p>
    <w:bookmarkEnd w:id="36"/>
    <w:bookmarkStart w:name="z50" w:id="37"/>
    <w:p>
      <w:pPr>
        <w:spacing w:after="0"/>
        <w:ind w:left="0"/>
        <w:jc w:val="both"/>
      </w:pPr>
      <w:r>
        <w:rPr>
          <w:rFonts w:ascii="Times New Roman"/>
          <w:b w:val="false"/>
          <w:i w:val="false"/>
          <w:color w:val="000000"/>
          <w:sz w:val="28"/>
        </w:rPr>
        <w:t>
      2) түзетуге жіберу.</w:t>
      </w:r>
    </w:p>
    <w:bookmarkEnd w:id="37"/>
    <w:bookmarkStart w:name="z51" w:id="3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38"/>
    <w:bookmarkStart w:name="z52" w:id="3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9"/>
    <w:bookmarkStart w:name="z53" w:id="40"/>
    <w:p>
      <w:pPr>
        <w:spacing w:after="0"/>
        <w:ind w:left="0"/>
        <w:jc w:val="both"/>
      </w:pPr>
      <w:r>
        <w:rPr>
          <w:rFonts w:ascii="Times New Roman"/>
          <w:b w:val="false"/>
          <w:i w:val="false"/>
          <w:color w:val="000000"/>
          <w:sz w:val="28"/>
        </w:rPr>
        <w:t>
      56.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40"/>
    <w:bookmarkStart w:name="z54" w:id="41"/>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bookmarkEnd w:id="41"/>
    <w:bookmarkStart w:name="z55" w:id="42"/>
    <w:p>
      <w:pPr>
        <w:spacing w:after="0"/>
        <w:ind w:left="0"/>
        <w:jc w:val="both"/>
      </w:pPr>
      <w:r>
        <w:rPr>
          <w:rFonts w:ascii="Times New Roman"/>
          <w:b w:val="false"/>
          <w:i w:val="false"/>
          <w:color w:val="000000"/>
          <w:sz w:val="28"/>
        </w:rPr>
        <w:t>
      57.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2"/>
    <w:bookmarkStart w:name="z56" w:id="4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3"/>
    <w:bookmarkStart w:name="z57" w:id="4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4"/>
    <w:bookmarkStart w:name="z58" w:id="4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5"/>
    <w:bookmarkStart w:name="z59" w:id="4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6"/>
    <w:bookmarkStart w:name="z60" w:id="47"/>
    <w:p>
      <w:pPr>
        <w:spacing w:after="0"/>
        <w:ind w:left="0"/>
        <w:jc w:val="both"/>
      </w:pPr>
      <w:r>
        <w:rPr>
          <w:rFonts w:ascii="Times New Roman"/>
          <w:b w:val="false"/>
          <w:i w:val="false"/>
          <w:color w:val="000000"/>
          <w:sz w:val="28"/>
        </w:rPr>
        <w:t>
      62. Комиссияның хатшысы кадр мәселесімен айналысатын аппараттың маманы болып табылады. Комиссияның хатшысы дауыс беруге қатыспайды.</w:t>
      </w:r>
    </w:p>
    <w:bookmarkEnd w:id="47"/>
    <w:bookmarkStart w:name="z61" w:id="48"/>
    <w:p>
      <w:pPr>
        <w:spacing w:after="0"/>
        <w:ind w:left="0"/>
        <w:jc w:val="both"/>
      </w:pPr>
      <w:r>
        <w:rPr>
          <w:rFonts w:ascii="Times New Roman"/>
          <w:b w:val="false"/>
          <w:i w:val="false"/>
          <w:color w:val="000000"/>
          <w:sz w:val="28"/>
        </w:rPr>
        <w:t>
      63.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48"/>
    <w:bookmarkStart w:name="z62" w:id="49"/>
    <w:p>
      <w:pPr>
        <w:spacing w:after="0"/>
        <w:ind w:left="0"/>
        <w:jc w:val="both"/>
      </w:pPr>
      <w:r>
        <w:rPr>
          <w:rFonts w:ascii="Times New Roman"/>
          <w:b w:val="false"/>
          <w:i w:val="false"/>
          <w:color w:val="000000"/>
          <w:sz w:val="28"/>
        </w:rPr>
        <w:t>
      64. Кадр мәселесімен айналысатын аппараттың маманы Комиссияның отырысына келесі құжаттарды ұсынады:</w:t>
      </w:r>
    </w:p>
    <w:bookmarkEnd w:id="49"/>
    <w:bookmarkStart w:name="z63" w:id="50"/>
    <w:p>
      <w:pPr>
        <w:spacing w:after="0"/>
        <w:ind w:left="0"/>
        <w:jc w:val="both"/>
      </w:pPr>
      <w:r>
        <w:rPr>
          <w:rFonts w:ascii="Times New Roman"/>
          <w:b w:val="false"/>
          <w:i w:val="false"/>
          <w:color w:val="000000"/>
          <w:sz w:val="28"/>
        </w:rPr>
        <w:t>
      1) толтырылған бағалау парақтарын;</w:t>
      </w:r>
    </w:p>
    <w:bookmarkEnd w:id="50"/>
    <w:bookmarkStart w:name="z64" w:id="51"/>
    <w:p>
      <w:pPr>
        <w:spacing w:after="0"/>
        <w:ind w:left="0"/>
        <w:jc w:val="both"/>
      </w:pPr>
      <w:r>
        <w:rPr>
          <w:rFonts w:ascii="Times New Roman"/>
          <w:b w:val="false"/>
          <w:i w:val="false"/>
          <w:color w:val="000000"/>
          <w:sz w:val="28"/>
        </w:rPr>
        <w:t>
      2) осы Тәртіптің 3- қосымшасына сәйкес Комиссия отырысының хаттамасының (бұдан әрі - хаттама) жобасын.</w:t>
      </w:r>
    </w:p>
    <w:bookmarkEnd w:id="51"/>
    <w:bookmarkStart w:name="z65" w:id="5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2"/>
    <w:bookmarkStart w:name="z66" w:id="53"/>
    <w:p>
      <w:pPr>
        <w:spacing w:after="0"/>
        <w:ind w:left="0"/>
        <w:jc w:val="both"/>
      </w:pPr>
      <w:r>
        <w:rPr>
          <w:rFonts w:ascii="Times New Roman"/>
          <w:b w:val="false"/>
          <w:i w:val="false"/>
          <w:color w:val="000000"/>
          <w:sz w:val="28"/>
        </w:rPr>
        <w:t>
      1) бағалау нәтижелерін бекіту;</w:t>
      </w:r>
    </w:p>
    <w:bookmarkEnd w:id="53"/>
    <w:bookmarkStart w:name="z67" w:id="54"/>
    <w:p>
      <w:pPr>
        <w:spacing w:after="0"/>
        <w:ind w:left="0"/>
        <w:jc w:val="both"/>
      </w:pPr>
      <w:r>
        <w:rPr>
          <w:rFonts w:ascii="Times New Roman"/>
          <w:b w:val="false"/>
          <w:i w:val="false"/>
          <w:color w:val="000000"/>
          <w:sz w:val="28"/>
        </w:rPr>
        <w:t>
      2) бағалау нәтижелерін қайта қарау.</w:t>
      </w:r>
    </w:p>
    <w:bookmarkEnd w:id="54"/>
    <w:bookmarkStart w:name="z68" w:id="5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5"/>
    <w:bookmarkStart w:name="z69" w:id="5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6"/>
    <w:bookmarkStart w:name="z70" w:id="57"/>
    <w:p>
      <w:pPr>
        <w:spacing w:after="0"/>
        <w:ind w:left="0"/>
        <w:jc w:val="both"/>
      </w:pPr>
      <w:r>
        <w:rPr>
          <w:rFonts w:ascii="Times New Roman"/>
          <w:b w:val="false"/>
          <w:i w:val="false"/>
          <w:color w:val="000000"/>
          <w:sz w:val="28"/>
        </w:rPr>
        <w:t>
      68.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57"/>
    <w:bookmarkStart w:name="z71" w:id="5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8"/>
    <w:bookmarkStart w:name="z72" w:id="5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9"/>
    <w:bookmarkStart w:name="z73" w:id="6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0"/>
    <w:bookmarkStart w:name="z74" w:id="6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1"/>
    <w:bookmarkStart w:name="z75" w:id="6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2"/>
    <w:bookmarkStart w:name="z76" w:id="63"/>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Әдістемесінің 3-тармағының 12) тармақшасы, 6-тармағының екінші абзацы және 6-тарауы 2023 жылдың 31 тамызына дейін әрекет ететіндігі белгіленсін.</w:t>
      </w:r>
    </w:p>
    <w:bookmarkEnd w:id="63"/>
    <w:bookmarkStart w:name="z77" w:id="64"/>
    <w:p>
      <w:pPr>
        <w:spacing w:after="0"/>
        <w:ind w:left="0"/>
        <w:jc w:val="both"/>
      </w:pPr>
      <w:r>
        <w:rPr>
          <w:rFonts w:ascii="Times New Roman"/>
          <w:b w:val="false"/>
          <w:i w:val="false"/>
          <w:color w:val="000000"/>
          <w:sz w:val="28"/>
        </w:rPr>
        <w:t>
      3. Осы шешімнің орындалуын бақылау Талдықорған қалалық мәслихат аппаратының басшысы Қ.Н.Бұлдыбаевқа жүктелсін.</w:t>
      </w:r>
    </w:p>
    <w:bookmarkEnd w:id="64"/>
    <w:bookmarkStart w:name="z78" w:id="65"/>
    <w:p>
      <w:pPr>
        <w:spacing w:after="0"/>
        <w:ind w:left="0"/>
        <w:jc w:val="both"/>
      </w:pPr>
      <w:r>
        <w:rPr>
          <w:rFonts w:ascii="Times New Roman"/>
          <w:b w:val="false"/>
          <w:i w:val="false"/>
          <w:color w:val="000000"/>
          <w:sz w:val="28"/>
        </w:rPr>
        <w:t>
      4. Осы шешім оның алғашқы ресми жарияланған кейін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