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3e95" w14:textId="341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14 желтоқсандағы "Жетісу облысының қалалары мен елді мекендерінің аумақтарын абаттандырудың қағидаларын бекіту туралы" № 13-42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2023 жылғы 15 желтоқсандағы № 11-68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"Қалалар мен елді мекендердің аумақтарын абаттандырудың үлгілік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бұйрығына (Қазақстан Республикасының Әділет министрлігінде № 10886 тіркелген)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2022 жылғы 14 желтоқсандағы "Жетісу облысының қалалары мен елді мекендерінің аумақтарын абаттандырудың қағидаларын бекіту туралы" </w:t>
      </w:r>
      <w:r>
        <w:rPr>
          <w:rFonts w:ascii="Times New Roman"/>
          <w:b w:val="false"/>
          <w:i w:val="false"/>
          <w:color w:val="000000"/>
          <w:sz w:val="28"/>
        </w:rPr>
        <w:t>№ 13-42</w:t>
      </w:r>
      <w:r>
        <w:rPr>
          <w:rFonts w:ascii="Times New Roman"/>
          <w:b w:val="false"/>
          <w:i w:val="false"/>
          <w:color w:val="000000"/>
          <w:sz w:val="28"/>
        </w:rPr>
        <w:t xml:space="preserve"> шешімімен бекітілген Жетісу облысының қалалары мен елді мекендерінің аумақтарын абаттандырудың қағидаларына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тармақшасымен толықтырылсын:</w:t>
      </w:r>
    </w:p>
    <w:bookmarkStart w:name="z10" w:id="2"/>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7-1) тармақшасымен толықтырылсын:</w:t>
      </w:r>
    </w:p>
    <w:bookmarkStart w:name="z12" w:id="3"/>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мамандандырылған ұйымдар:</w:t>
      </w:r>
    </w:p>
    <w:bookmarkEnd w:id="4"/>
    <w:bookmarkStart w:name="z15" w:id="5"/>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bookmarkEnd w:id="5"/>
    <w:bookmarkStart w:name="z16" w:id="6"/>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6"/>
    <w:bookmarkStart w:name="z17" w:id="7"/>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7"/>
    <w:bookmarkStart w:name="z18" w:id="8"/>
    <w:p>
      <w:pPr>
        <w:spacing w:after="0"/>
        <w:ind w:left="0"/>
        <w:jc w:val="both"/>
      </w:pPr>
      <w:r>
        <w:rPr>
          <w:rFonts w:ascii="Times New Roman"/>
          <w:b w:val="false"/>
          <w:i w:val="false"/>
          <w:color w:val="000000"/>
          <w:sz w:val="28"/>
        </w:rPr>
        <w:t>
      мынадай мазмұндағы 23-1-тармақпен толықтырылсын:</w:t>
      </w:r>
    </w:p>
    <w:bookmarkEnd w:id="8"/>
    <w:bookmarkStart w:name="z19" w:id="9"/>
    <w:p>
      <w:pPr>
        <w:spacing w:after="0"/>
        <w:ind w:left="0"/>
        <w:jc w:val="both"/>
      </w:pPr>
      <w:r>
        <w:rPr>
          <w:rFonts w:ascii="Times New Roman"/>
          <w:b w:val="false"/>
          <w:i w:val="false"/>
          <w:color w:val="000000"/>
          <w:sz w:val="28"/>
        </w:rPr>
        <w:t>
       "23-1. Іргелес аумақта құрылыс қалдықтарын және ірі габаритті қалдықтарды контейнерлік алаңдарға жинауға жол берілмейді.</w:t>
      </w:r>
    </w:p>
    <w:bookmarkEnd w:id="9"/>
    <w:bookmarkStart w:name="z20" w:id="10"/>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"24.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11"/>
    <w:bookmarkStart w:name="z23" w:id="12"/>
    <w:p>
      <w:pPr>
        <w:spacing w:after="0"/>
        <w:ind w:left="0"/>
        <w:jc w:val="both"/>
      </w:pPr>
      <w:r>
        <w:rPr>
          <w:rFonts w:ascii="Times New Roman"/>
          <w:b w:val="false"/>
          <w:i w:val="false"/>
          <w:color w:val="000000"/>
          <w:sz w:val="28"/>
        </w:rPr>
        <w:t>
      мынадай мазмұндағы 28-1-тармақпен толықтырылсын:</w:t>
      </w:r>
    </w:p>
    <w:bookmarkEnd w:id="12"/>
    <w:bookmarkStart w:name="z24" w:id="13"/>
    <w:p>
      <w:pPr>
        <w:spacing w:after="0"/>
        <w:ind w:left="0"/>
        <w:jc w:val="both"/>
      </w:pPr>
      <w:r>
        <w:rPr>
          <w:rFonts w:ascii="Times New Roman"/>
          <w:b w:val="false"/>
          <w:i w:val="false"/>
          <w:color w:val="000000"/>
          <w:sz w:val="28"/>
        </w:rPr>
        <w:t>
       "28-1.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13"/>
    <w:bookmarkStart w:name="z25" w:id="14"/>
    <w:p>
      <w:pPr>
        <w:spacing w:after="0"/>
        <w:ind w:left="0"/>
        <w:jc w:val="both"/>
      </w:pPr>
      <w:r>
        <w:rPr>
          <w:rFonts w:ascii="Times New Roman"/>
          <w:b w:val="false"/>
          <w:i w:val="false"/>
          <w:color w:val="000000"/>
          <w:sz w:val="28"/>
        </w:rPr>
        <w:t>
      мынадай мазмұндағы 29-1-тармақпен толықтырылсын:</w:t>
      </w:r>
    </w:p>
    <w:bookmarkEnd w:id="14"/>
    <w:bookmarkStart w:name="z26" w:id="15"/>
    <w:p>
      <w:pPr>
        <w:spacing w:after="0"/>
        <w:ind w:left="0"/>
        <w:jc w:val="both"/>
      </w:pPr>
      <w:r>
        <w:rPr>
          <w:rFonts w:ascii="Times New Roman"/>
          <w:b w:val="false"/>
          <w:i w:val="false"/>
          <w:color w:val="000000"/>
          <w:sz w:val="28"/>
        </w:rPr>
        <w:t>
       "29-1.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15"/>
    <w:bookmarkStart w:name="z27" w:id="16"/>
    <w:p>
      <w:pPr>
        <w:spacing w:after="0"/>
        <w:ind w:left="0"/>
        <w:jc w:val="both"/>
      </w:pPr>
      <w:r>
        <w:rPr>
          <w:rFonts w:ascii="Times New Roman"/>
          <w:b w:val="false"/>
          <w:i w:val="false"/>
          <w:color w:val="000000"/>
          <w:sz w:val="28"/>
        </w:rPr>
        <w:t>
      2. Осы шешімнің орындалуын бақылау облыс әкімінің орынбасары Ә. Қанағатовқа жүктелсін (келісім бойынша).</w:t>
      </w:r>
    </w:p>
    <w:bookmarkEnd w:id="16"/>
    <w:bookmarkStart w:name="z28" w:id="1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