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4cb3" w14:textId="2294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министрлігінің "Б" корпусы мемлекеттік әкімшілік қызметшілерінің қызметін бағалау әдістемесін бекіту туралы" Қазақстан Республикасы Оқу-ағарту министрінің 2023 жылғы 20 сәуірдегі № 106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28 шiлдедегi № 232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Оқу-ағарту министрлігінің "Б" корпусы мемлекеттік әкімшілік қызметшілерінің қызметін бағалау әдістемесін бекіту туралы" Қазақстан Республикасы Оқу-ағарту министрінің 2023 жылғы 20 сәуірдегі № 106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министрлігінің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редакциядағы 12) тармақшамен толықтырылсын:</w:t>
      </w:r>
    </w:p>
    <w:bookmarkStart w:name="z4" w:id="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көздейтін және тікелей басшысымен бірлесіп жасалатын, жоғары тұрған басшымен бекітілген құжат.";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
    <w:p>
      <w:pPr>
        <w:spacing w:after="0"/>
        <w:ind w:left="0"/>
        <w:jc w:val="both"/>
      </w:pPr>
      <w:r>
        <w:rPr>
          <w:rFonts w:ascii="Times New Roman"/>
          <w:b w:val="false"/>
          <w:i w:val="false"/>
          <w:color w:val="000000"/>
          <w:sz w:val="28"/>
        </w:rPr>
        <w:t>
      Бұл ретте 2021 жылғы 1 шілдеден бастап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"11. Кадр қызметі/ кадр қызметінің міндеттерін орындау жүктелген адам бағаланатын қызметшіні бағалау нәтижелерімен ол аяқталған күнінен бастап екі жұмыс күні ішінде таныстыруды қамтамасыз етеді.</w:t>
      </w:r>
    </w:p>
    <w:bookmarkEnd w:id="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3" w:id="5"/>
    <w:p>
      <w:pPr>
        <w:spacing w:after="0"/>
        <w:ind w:left="0"/>
        <w:jc w:val="both"/>
      </w:pPr>
      <w:r>
        <w:rPr>
          <w:rFonts w:ascii="Times New Roman"/>
          <w:b w:val="false"/>
          <w:i w:val="false"/>
          <w:color w:val="000000"/>
          <w:sz w:val="28"/>
        </w:rPr>
        <w:t>
      мынадай мазмұндағы 6-тараумен толықтырылсын:</w:t>
      </w:r>
    </w:p>
    <w:bookmarkEnd w:id="5"/>
    <w:bookmarkStart w:name="z14" w:id="6"/>
    <w:p>
      <w:pPr>
        <w:spacing w:after="0"/>
        <w:ind w:left="0"/>
        <w:jc w:val="both"/>
      </w:pPr>
      <w:r>
        <w:rPr>
          <w:rFonts w:ascii="Times New Roman"/>
          <w:b w:val="false"/>
          <w:i w:val="false"/>
          <w:color w:val="000000"/>
          <w:sz w:val="28"/>
        </w:rPr>
        <w:t>
      "6-тарау. 2021 жылғы 1 шілдеден бастап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 тәртібі</w:t>
      </w:r>
    </w:p>
    <w:bookmarkEnd w:id="6"/>
    <w:bookmarkStart w:name="z15" w:id="7"/>
    <w:p>
      <w:pPr>
        <w:spacing w:after="0"/>
        <w:ind w:left="0"/>
        <w:jc w:val="both"/>
      </w:pPr>
      <w:r>
        <w:rPr>
          <w:rFonts w:ascii="Times New Roman"/>
          <w:b w:val="false"/>
          <w:i w:val="false"/>
          <w:color w:val="000000"/>
          <w:sz w:val="28"/>
        </w:rPr>
        <w:t>
      43. Тікелей басшы НМИ-ды бағалау кезеңі басталғаннан кейін 10 жұмыс күні ішінде "Б" корпусы әкімшілік мемлекеттік қызметшісінің жеке жұмыс жоспарында осы Әдістеменің 9-қосымшасына сәйкес нысанда анықтайды.</w:t>
      </w:r>
    </w:p>
    <w:bookmarkEnd w:id="7"/>
    <w:bookmarkStart w:name="z16" w:id="8"/>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8"/>
    <w:bookmarkStart w:name="z17" w:id="9"/>
    <w:p>
      <w:pPr>
        <w:spacing w:after="0"/>
        <w:ind w:left="0"/>
        <w:jc w:val="both"/>
      </w:pPr>
      <w:r>
        <w:rPr>
          <w:rFonts w:ascii="Times New Roman"/>
          <w:b w:val="false"/>
          <w:i w:val="false"/>
          <w:color w:val="000000"/>
          <w:sz w:val="28"/>
        </w:rPr>
        <w:t>
      45. "Б" корпусы қызметшісінің тікелей басшысы мемлекеттік органның бірінші басшысы болған жағдайда жеке жұмыс жоспарын осы лауазымды адам бекітеді.</w:t>
      </w:r>
    </w:p>
    <w:bookmarkEnd w:id="9"/>
    <w:bookmarkStart w:name="z18" w:id="10"/>
    <w:p>
      <w:pPr>
        <w:spacing w:after="0"/>
        <w:ind w:left="0"/>
        <w:jc w:val="both"/>
      </w:pPr>
      <w:r>
        <w:rPr>
          <w:rFonts w:ascii="Times New Roman"/>
          <w:b w:val="false"/>
          <w:i w:val="false"/>
          <w:color w:val="000000"/>
          <w:sz w:val="28"/>
        </w:rPr>
        <w:t>
      46. НМИ:</w:t>
      </w:r>
    </w:p>
    <w:bookmarkEnd w:id="10"/>
    <w:bookmarkStart w:name="z19" w:id="1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айқындалады);</w:t>
      </w:r>
    </w:p>
    <w:bookmarkEnd w:id="11"/>
    <w:bookmarkStart w:name="z20" w:id="12"/>
    <w:p>
      <w:pPr>
        <w:spacing w:after="0"/>
        <w:ind w:left="0"/>
        <w:jc w:val="both"/>
      </w:pPr>
      <w:r>
        <w:rPr>
          <w:rFonts w:ascii="Times New Roman"/>
          <w:b w:val="false"/>
          <w:i w:val="false"/>
          <w:color w:val="000000"/>
          <w:sz w:val="28"/>
        </w:rPr>
        <w:t>
      2) өлшемді (НМИ-ге қол жеткізу үшін нақты өлшемшарттар айқындалады);</w:t>
      </w:r>
    </w:p>
    <w:bookmarkEnd w:id="12"/>
    <w:bookmarkStart w:name="z21" w:id="1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айқындалады);</w:t>
      </w:r>
    </w:p>
    <w:bookmarkEnd w:id="13"/>
    <w:bookmarkStart w:name="z22" w:id="14"/>
    <w:p>
      <w:pPr>
        <w:spacing w:after="0"/>
        <w:ind w:left="0"/>
        <w:jc w:val="both"/>
      </w:pPr>
      <w:r>
        <w:rPr>
          <w:rFonts w:ascii="Times New Roman"/>
          <w:b w:val="false"/>
          <w:i w:val="false"/>
          <w:color w:val="000000"/>
          <w:sz w:val="28"/>
        </w:rPr>
        <w:t>
      4) уақыты шектеулі болуы (НМИ қол жеткізу мерзімі бағалау кезеңі ішінде айқындалады);</w:t>
      </w:r>
    </w:p>
    <w:bookmarkEnd w:id="14"/>
    <w:bookmarkStart w:name="z23" w:id="1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іске асыруға бағдарлануы тиіс.</w:t>
      </w:r>
    </w:p>
    <w:bookmarkEnd w:id="15"/>
    <w:bookmarkStart w:name="z24" w:id="16"/>
    <w:p>
      <w:pPr>
        <w:spacing w:after="0"/>
        <w:ind w:left="0"/>
        <w:jc w:val="both"/>
      </w:pPr>
      <w:r>
        <w:rPr>
          <w:rFonts w:ascii="Times New Roman"/>
          <w:b w:val="false"/>
          <w:i w:val="false"/>
          <w:color w:val="000000"/>
          <w:sz w:val="28"/>
        </w:rPr>
        <w:t>
      47. НМИ саны – 5.</w:t>
      </w:r>
    </w:p>
    <w:bookmarkEnd w:id="16"/>
    <w:bookmarkStart w:name="z25" w:id="17"/>
    <w:p>
      <w:pPr>
        <w:spacing w:after="0"/>
        <w:ind w:left="0"/>
        <w:jc w:val="both"/>
      </w:pPr>
      <w:r>
        <w:rPr>
          <w:rFonts w:ascii="Times New Roman"/>
          <w:b w:val="false"/>
          <w:i w:val="false"/>
          <w:color w:val="000000"/>
          <w:sz w:val="28"/>
        </w:rPr>
        <w:t>
      1-параграф. НМИ-ге қол жеткізуді бағалау тәртібі</w:t>
      </w:r>
    </w:p>
    <w:bookmarkEnd w:id="17"/>
    <w:bookmarkStart w:name="z26" w:id="18"/>
    <w:p>
      <w:pPr>
        <w:spacing w:after="0"/>
        <w:ind w:left="0"/>
        <w:jc w:val="both"/>
      </w:pPr>
      <w:r>
        <w:rPr>
          <w:rFonts w:ascii="Times New Roman"/>
          <w:b w:val="false"/>
          <w:i w:val="false"/>
          <w:color w:val="000000"/>
          <w:sz w:val="28"/>
        </w:rPr>
        <w:t>
      48. Бағалау жүргізу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bookmarkEnd w:id="18"/>
    <w:bookmarkStart w:name="z27" w:id="19"/>
    <w:p>
      <w:pPr>
        <w:spacing w:after="0"/>
        <w:ind w:left="0"/>
        <w:jc w:val="both"/>
      </w:pPr>
      <w:r>
        <w:rPr>
          <w:rFonts w:ascii="Times New Roman"/>
          <w:b w:val="false"/>
          <w:i w:val="false"/>
          <w:color w:val="000000"/>
          <w:sz w:val="28"/>
        </w:rPr>
        <w:t>
      49. Жеке жұмыс жоспарының іске асырылуын бағалау жеке жұмыс жоспары құрылған жыл қорытындысы бойынша НМИ бағалау негізінде келесі тәртіпте жүзеге асырылады.</w:t>
      </w:r>
    </w:p>
    <w:bookmarkEnd w:id="19"/>
    <w:p>
      <w:pPr>
        <w:spacing w:after="0"/>
        <w:ind w:left="0"/>
        <w:jc w:val="both"/>
      </w:pPr>
      <w:r>
        <w:rPr>
          <w:rFonts w:ascii="Times New Roman"/>
          <w:b w:val="false"/>
          <w:i w:val="false"/>
          <w:color w:val="000000"/>
          <w:sz w:val="28"/>
        </w:rPr>
        <w:t>
      Барлық НМИ-ге қол жеткізген кезде "Функционалдық міндеттерді тиімді орындайды" деген баға қойылады.</w:t>
      </w:r>
    </w:p>
    <w:p>
      <w:pPr>
        <w:spacing w:after="0"/>
        <w:ind w:left="0"/>
        <w:jc w:val="both"/>
      </w:pPr>
      <w:r>
        <w:rPr>
          <w:rFonts w:ascii="Times New Roman"/>
          <w:b w:val="false"/>
          <w:i w:val="false"/>
          <w:color w:val="000000"/>
          <w:sz w:val="28"/>
        </w:rPr>
        <w:t>
      5 НМИ-дың 4-еуіне қол жеткізген кезде "Функционалдық міндеттерді тиісті түрде орындайды" деген баға қойылады.</w:t>
      </w:r>
    </w:p>
    <w:p>
      <w:pPr>
        <w:spacing w:after="0"/>
        <w:ind w:left="0"/>
        <w:jc w:val="both"/>
      </w:pPr>
      <w:r>
        <w:rPr>
          <w:rFonts w:ascii="Times New Roman"/>
          <w:b w:val="false"/>
          <w:i w:val="false"/>
          <w:color w:val="000000"/>
          <w:sz w:val="28"/>
        </w:rPr>
        <w:t>
      5 НМИ-дың 3-еуіне қол жеткізген кезде "Функционалдық міндеттерін қанағаттанарлық орындайды" деген баға қойылады.</w:t>
      </w:r>
    </w:p>
    <w:p>
      <w:pPr>
        <w:spacing w:after="0"/>
        <w:ind w:left="0"/>
        <w:jc w:val="both"/>
      </w:pPr>
      <w:r>
        <w:rPr>
          <w:rFonts w:ascii="Times New Roman"/>
          <w:b w:val="false"/>
          <w:i w:val="false"/>
          <w:color w:val="000000"/>
          <w:sz w:val="28"/>
        </w:rPr>
        <w:t>
      5 НМИ-дың 3-тен азы қол жеткізген кезде "Функционалдық міндеттерін қанағаттанарлықсыз орындайды" деген баға қойылады.</w:t>
      </w:r>
    </w:p>
    <w:p>
      <w:pPr>
        <w:spacing w:after="0"/>
        <w:ind w:left="0"/>
        <w:jc w:val="both"/>
      </w:pPr>
      <w:r>
        <w:rPr>
          <w:rFonts w:ascii="Times New Roman"/>
          <w:b w:val="false"/>
          <w:i w:val="false"/>
          <w:color w:val="000000"/>
          <w:sz w:val="28"/>
        </w:rPr>
        <w:t>
      НМИ-дың қол жеткізген кезде жеке жоспарда қарастырылған барлық көрсеткіштердің толық қол жеткізгенің көздейді.</w:t>
      </w:r>
    </w:p>
    <w:bookmarkStart w:name="z28" w:id="20"/>
    <w:p>
      <w:pPr>
        <w:spacing w:after="0"/>
        <w:ind w:left="0"/>
        <w:jc w:val="both"/>
      </w:pPr>
      <w:r>
        <w:rPr>
          <w:rFonts w:ascii="Times New Roman"/>
          <w:b w:val="false"/>
          <w:i w:val="false"/>
          <w:color w:val="000000"/>
          <w:sz w:val="28"/>
        </w:rPr>
        <w:t>
      50. Бағалау парағын тікелей басшы толтырғаннан кейін, ол жоғары тұрған басшының қарауына енгізіледі.</w:t>
      </w:r>
    </w:p>
    <w:bookmarkEnd w:id="20"/>
    <w:bookmarkStart w:name="z29" w:id="2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21"/>
    <w:bookmarkStart w:name="z30" w:id="2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 мынадай:</w:t>
      </w:r>
    </w:p>
    <w:bookmarkEnd w:id="22"/>
    <w:bookmarkStart w:name="z31" w:id="23"/>
    <w:p>
      <w:pPr>
        <w:spacing w:after="0"/>
        <w:ind w:left="0"/>
        <w:jc w:val="both"/>
      </w:pPr>
      <w:r>
        <w:rPr>
          <w:rFonts w:ascii="Times New Roman"/>
          <w:b w:val="false"/>
          <w:i w:val="false"/>
          <w:color w:val="000000"/>
          <w:sz w:val="28"/>
        </w:rPr>
        <w:t>
      1) бағалаумен келісу;</w:t>
      </w:r>
    </w:p>
    <w:bookmarkEnd w:id="23"/>
    <w:bookmarkStart w:name="z32" w:id="24"/>
    <w:p>
      <w:pPr>
        <w:spacing w:after="0"/>
        <w:ind w:left="0"/>
        <w:jc w:val="both"/>
      </w:pPr>
      <w:r>
        <w:rPr>
          <w:rFonts w:ascii="Times New Roman"/>
          <w:b w:val="false"/>
          <w:i w:val="false"/>
          <w:color w:val="000000"/>
          <w:sz w:val="28"/>
        </w:rPr>
        <w:t>
      2) түзетуге жіберу деген шешімдердің бірін қабылдайды.</w:t>
      </w:r>
    </w:p>
    <w:bookmarkEnd w:id="24"/>
    <w:bookmarkStart w:name="z33" w:id="25"/>
    <w:p>
      <w:pPr>
        <w:spacing w:after="0"/>
        <w:ind w:left="0"/>
        <w:jc w:val="both"/>
      </w:pPr>
      <w:r>
        <w:rPr>
          <w:rFonts w:ascii="Times New Roman"/>
          <w:b w:val="false"/>
          <w:i w:val="false"/>
          <w:color w:val="000000"/>
          <w:sz w:val="28"/>
        </w:rPr>
        <w:t>
      53. Бағалау парағы НМИ-ге қол жеткізуді растау фактілері жеткіліксіз болған немесе дұрыс болмаған жағдайда түзетуге жіберіледі.</w:t>
      </w:r>
    </w:p>
    <w:bookmarkEnd w:id="25"/>
    <w:bookmarkStart w:name="z34" w:id="26"/>
    <w:p>
      <w:pPr>
        <w:spacing w:after="0"/>
        <w:ind w:left="0"/>
        <w:jc w:val="both"/>
      </w:pPr>
      <w:r>
        <w:rPr>
          <w:rFonts w:ascii="Times New Roman"/>
          <w:b w:val="false"/>
          <w:i w:val="false"/>
          <w:color w:val="000000"/>
          <w:sz w:val="28"/>
        </w:rPr>
        <w:t>
      54. Бағалау парағын жоғары тұрған басшының қарауына қайта енгізу пысықтауға жіберілген күннен бастап 2 жұмыс күнінен кешіктірілмей жүзеге асырылады.</w:t>
      </w:r>
    </w:p>
    <w:bookmarkEnd w:id="26"/>
    <w:bookmarkStart w:name="z35" w:id="27"/>
    <w:p>
      <w:pPr>
        <w:spacing w:after="0"/>
        <w:ind w:left="0"/>
        <w:jc w:val="both"/>
      </w:pPr>
      <w:r>
        <w:rPr>
          <w:rFonts w:ascii="Times New Roman"/>
          <w:b w:val="false"/>
          <w:i w:val="false"/>
          <w:color w:val="000000"/>
          <w:sz w:val="28"/>
        </w:rPr>
        <w:t>
      55. Жоғары тұрған басшы бағалау парағына қол қойылғаннан кейін кадр қызметі/кадр қызметінің міндеттерін орындау жүктелген адам 2 жұмыс күнінен кешіктірмей оны Комиссияның қарауына ұсынады.</w:t>
      </w:r>
    </w:p>
    <w:bookmarkEnd w:id="27"/>
    <w:bookmarkStart w:name="z36" w:id="28"/>
    <w:p>
      <w:pPr>
        <w:spacing w:after="0"/>
        <w:ind w:left="0"/>
        <w:jc w:val="both"/>
      </w:pPr>
      <w:r>
        <w:rPr>
          <w:rFonts w:ascii="Times New Roman"/>
          <w:b w:val="false"/>
          <w:i w:val="false"/>
          <w:color w:val="000000"/>
          <w:sz w:val="28"/>
        </w:rPr>
        <w:t>
      2-параграф. Комиссияның бағалау нәтижелерін қарауы және бағалау нәтижелеріне шағымдану</w:t>
      </w:r>
    </w:p>
    <w:bookmarkEnd w:id="28"/>
    <w:bookmarkStart w:name="z37" w:id="29"/>
    <w:p>
      <w:pPr>
        <w:spacing w:after="0"/>
        <w:ind w:left="0"/>
        <w:jc w:val="both"/>
      </w:pPr>
      <w:r>
        <w:rPr>
          <w:rFonts w:ascii="Times New Roman"/>
          <w:b w:val="false"/>
          <w:i w:val="false"/>
          <w:color w:val="000000"/>
          <w:sz w:val="28"/>
        </w:rPr>
        <w:t>
      56. Кадр қызметі/кадр қызметінің міндеттерін орындау жүктелген адам Комиссия төрағасының келісімімен бағалауды жүргізу кестесін қалыптастырады және бағалауды жүзеге асыратын адамдарға үш жұмыс күні бұрын оның жүргізілетіндігі туралы хабарлайды.</w:t>
      </w:r>
    </w:p>
    <w:bookmarkEnd w:id="29"/>
    <w:bookmarkStart w:name="z38" w:id="30"/>
    <w:p>
      <w:pPr>
        <w:spacing w:after="0"/>
        <w:ind w:left="0"/>
        <w:jc w:val="both"/>
      </w:pPr>
      <w:r>
        <w:rPr>
          <w:rFonts w:ascii="Times New Roman"/>
          <w:b w:val="false"/>
          <w:i w:val="false"/>
          <w:color w:val="000000"/>
          <w:sz w:val="28"/>
        </w:rPr>
        <w:t>
      57. Комиссияның отырысы оның құрамының кемінде үштен екісі қатысқан жағдайда өкілетті болып есептеледі.</w:t>
      </w:r>
    </w:p>
    <w:bookmarkEnd w:id="30"/>
    <w:bookmarkStart w:name="z39" w:id="31"/>
    <w:p>
      <w:pPr>
        <w:spacing w:after="0"/>
        <w:ind w:left="0"/>
        <w:jc w:val="both"/>
      </w:pPr>
      <w:r>
        <w:rPr>
          <w:rFonts w:ascii="Times New Roman"/>
          <w:b w:val="false"/>
          <w:i w:val="false"/>
          <w:color w:val="000000"/>
          <w:sz w:val="28"/>
        </w:rPr>
        <w:t>
      58. Комиссияның төрағасы не оның бір мүшесі болмаған жағдайда оны алмастыру Комиссияны құру туралы бұйрыққа өзгерістер енгізу арқылы уәкілетті адамның шешімі бойынша жүзеге асырылады.</w:t>
      </w:r>
    </w:p>
    <w:bookmarkEnd w:id="31"/>
    <w:bookmarkStart w:name="z40" w:id="3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32"/>
    <w:bookmarkStart w:name="z41" w:id="3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33"/>
    <w:bookmarkStart w:name="z42" w:id="34"/>
    <w:p>
      <w:pPr>
        <w:spacing w:after="0"/>
        <w:ind w:left="0"/>
        <w:jc w:val="both"/>
      </w:pPr>
      <w:r>
        <w:rPr>
          <w:rFonts w:ascii="Times New Roman"/>
          <w:b w:val="false"/>
          <w:i w:val="false"/>
          <w:color w:val="000000"/>
          <w:sz w:val="28"/>
        </w:rPr>
        <w:t>
      61. Комиссияның хатшысы кадр қызметінің қызметшісі/кадр қызметінің міндеттерін орындау жүктелген адам болып табылады. Комиссияның хатшысы дауыс беруге қатыспайды.</w:t>
      </w:r>
    </w:p>
    <w:bookmarkEnd w:id="34"/>
    <w:bookmarkStart w:name="z43" w:id="35"/>
    <w:p>
      <w:pPr>
        <w:spacing w:after="0"/>
        <w:ind w:left="0"/>
        <w:jc w:val="both"/>
      </w:pPr>
      <w:r>
        <w:rPr>
          <w:rFonts w:ascii="Times New Roman"/>
          <w:b w:val="false"/>
          <w:i w:val="false"/>
          <w:color w:val="000000"/>
          <w:sz w:val="28"/>
        </w:rPr>
        <w:t>
      62. Кадр қызметі/кадр қызметінің міндеттерін орындау жүктелген адам Комиссия төрағасымен келісілген мерзімдерге сәйкес Комиссия отырысының өткізілуін қамтамасыз етеді.</w:t>
      </w:r>
    </w:p>
    <w:bookmarkEnd w:id="35"/>
    <w:bookmarkStart w:name="z44" w:id="36"/>
    <w:p>
      <w:pPr>
        <w:spacing w:after="0"/>
        <w:ind w:left="0"/>
        <w:jc w:val="both"/>
      </w:pPr>
      <w:r>
        <w:rPr>
          <w:rFonts w:ascii="Times New Roman"/>
          <w:b w:val="false"/>
          <w:i w:val="false"/>
          <w:color w:val="000000"/>
          <w:sz w:val="28"/>
        </w:rPr>
        <w:t>
      63. Кадр қызметі/кадр қызметінің міндеттерін орындау жүктелген адам Комиссияның отырысына мынадай құжаттарды:</w:t>
      </w:r>
    </w:p>
    <w:bookmarkEnd w:id="36"/>
    <w:bookmarkStart w:name="z45" w:id="37"/>
    <w:p>
      <w:pPr>
        <w:spacing w:after="0"/>
        <w:ind w:left="0"/>
        <w:jc w:val="both"/>
      </w:pPr>
      <w:r>
        <w:rPr>
          <w:rFonts w:ascii="Times New Roman"/>
          <w:b w:val="false"/>
          <w:i w:val="false"/>
          <w:color w:val="000000"/>
          <w:sz w:val="28"/>
        </w:rPr>
        <w:t>
      1) толтырылған бағалау парақтарын;</w:t>
      </w:r>
    </w:p>
    <w:bookmarkEnd w:id="37"/>
    <w:bookmarkStart w:name="z46" w:id="38"/>
    <w:p>
      <w:pPr>
        <w:spacing w:after="0"/>
        <w:ind w:left="0"/>
        <w:jc w:val="both"/>
      </w:pPr>
      <w:r>
        <w:rPr>
          <w:rFonts w:ascii="Times New Roman"/>
          <w:b w:val="false"/>
          <w:i w:val="false"/>
          <w:color w:val="000000"/>
          <w:sz w:val="28"/>
        </w:rPr>
        <w:t>
      2) осы Әдістеменің 3-қосымшасына сәйкес Комиссия отырысы хаттамасының (бұдан әрі – хаттама) жобасын береді.</w:t>
      </w:r>
    </w:p>
    <w:bookmarkEnd w:id="38"/>
    <w:bookmarkStart w:name="z47" w:id="39"/>
    <w:p>
      <w:pPr>
        <w:spacing w:after="0"/>
        <w:ind w:left="0"/>
        <w:jc w:val="both"/>
      </w:pPr>
      <w:r>
        <w:rPr>
          <w:rFonts w:ascii="Times New Roman"/>
          <w:b w:val="false"/>
          <w:i w:val="false"/>
          <w:color w:val="000000"/>
          <w:sz w:val="28"/>
        </w:rPr>
        <w:t>
      64. Комиссия бағалау нәтижелерін қарайды және мынадай:</w:t>
      </w:r>
    </w:p>
    <w:bookmarkEnd w:id="39"/>
    <w:bookmarkStart w:name="z48" w:id="40"/>
    <w:p>
      <w:pPr>
        <w:spacing w:after="0"/>
        <w:ind w:left="0"/>
        <w:jc w:val="both"/>
      </w:pPr>
      <w:r>
        <w:rPr>
          <w:rFonts w:ascii="Times New Roman"/>
          <w:b w:val="false"/>
          <w:i w:val="false"/>
          <w:color w:val="000000"/>
          <w:sz w:val="28"/>
        </w:rPr>
        <w:t>
      1) бағалау нәтижелерін бекіту;</w:t>
      </w:r>
    </w:p>
    <w:bookmarkEnd w:id="40"/>
    <w:bookmarkStart w:name="z49" w:id="41"/>
    <w:p>
      <w:pPr>
        <w:spacing w:after="0"/>
        <w:ind w:left="0"/>
        <w:jc w:val="both"/>
      </w:pPr>
      <w:r>
        <w:rPr>
          <w:rFonts w:ascii="Times New Roman"/>
          <w:b w:val="false"/>
          <w:i w:val="false"/>
          <w:color w:val="000000"/>
          <w:sz w:val="28"/>
        </w:rPr>
        <w:t>
      2) бағалау нәтижелерін қайта қарау туралы шешімдердің біреуін қабылдайды.</w:t>
      </w:r>
    </w:p>
    <w:bookmarkEnd w:id="41"/>
    <w:bookmarkStart w:name="z50" w:id="4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бағалауды түзетіп, оны хаттаманың "Комиссияның бағалау нәтижелерін түзетуі (бар болған жағдайда)" деген бағанында көрсетеді.</w:t>
      </w:r>
    </w:p>
    <w:bookmarkEnd w:id="42"/>
    <w:bookmarkStart w:name="z51" w:id="43"/>
    <w:p>
      <w:pPr>
        <w:spacing w:after="0"/>
        <w:ind w:left="0"/>
        <w:jc w:val="both"/>
      </w:pPr>
      <w:r>
        <w:rPr>
          <w:rFonts w:ascii="Times New Roman"/>
          <w:b w:val="false"/>
          <w:i w:val="false"/>
          <w:color w:val="000000"/>
          <w:sz w:val="28"/>
        </w:rPr>
        <w:t>
      66. Бағалаудың нәтижелерін уәкілетті адам бекітеді және хаттамада тіркеледі.</w:t>
      </w:r>
    </w:p>
    <w:bookmarkEnd w:id="43"/>
    <w:bookmarkStart w:name="z52" w:id="44"/>
    <w:p>
      <w:pPr>
        <w:spacing w:after="0"/>
        <w:ind w:left="0"/>
        <w:jc w:val="both"/>
      </w:pPr>
      <w:r>
        <w:rPr>
          <w:rFonts w:ascii="Times New Roman"/>
          <w:b w:val="false"/>
          <w:i w:val="false"/>
          <w:color w:val="000000"/>
          <w:sz w:val="28"/>
        </w:rPr>
        <w:t>
      67. Кадр қызметі/кадр қызметінің міндеттерін орындау жүктелген адам "Б" корпусының қызметшісін бағалау нәтижелерімен ол аяқталған күннен бастап екі жұмыс күні ішінде таныстырады.</w:t>
      </w:r>
    </w:p>
    <w:bookmarkEnd w:id="44"/>
    <w:bookmarkStart w:name="z53" w:id="4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5"/>
    <w:bookmarkStart w:name="z54" w:id="4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шығарылған күннен бастап он жұмыс күні ішінде жүзеге асырылады. Шағымдарды қарау қорытындысы бойынша мемлекеттік қызмет істері жөніндегі уәкілетті орган мынадай:</w:t>
      </w:r>
    </w:p>
    <w:bookmarkEnd w:id="46"/>
    <w:bookmarkStart w:name="z55" w:id="4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47"/>
    <w:bookmarkStart w:name="z56" w:id="4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 туралы шешімдердің біреуін қабылдайды.</w:t>
      </w:r>
    </w:p>
    <w:bookmarkEnd w:id="48"/>
    <w:bookmarkStart w:name="z57" w:id="4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9, 10 және 11-қосымшалармен толықтырылсын.</w:t>
      </w:r>
    </w:p>
    <w:bookmarkStart w:name="z59" w:id="50"/>
    <w:p>
      <w:pPr>
        <w:spacing w:after="0"/>
        <w:ind w:left="0"/>
        <w:jc w:val="both"/>
      </w:pPr>
      <w:r>
        <w:rPr>
          <w:rFonts w:ascii="Times New Roman"/>
          <w:b w:val="false"/>
          <w:i w:val="false"/>
          <w:color w:val="000000"/>
          <w:sz w:val="28"/>
        </w:rPr>
        <w:t>
      2. "Б" корпусы мемлекеттік әкімшілік қызметшілерінің қызметін бағалаудың үлгілік әдістемесінің 2-тармағының 12) тармақшасы, 5-тармағының екінші абзацы және 6-тарауы, сондай-ақ "Б" корпусы мемлекеттік әкімшілік қызметшілерінің қызметін бағалаудың үлгілік әдістемесіне 9, 10 және 11-қосымшалар 2023 жылдың 31 тамызына дейін қолданыста болады деп белгіленсін.</w:t>
      </w:r>
    </w:p>
    <w:bookmarkEnd w:id="50"/>
    <w:bookmarkStart w:name="z60" w:id="51"/>
    <w:p>
      <w:pPr>
        <w:spacing w:after="0"/>
        <w:ind w:left="0"/>
        <w:jc w:val="both"/>
      </w:pPr>
      <w:r>
        <w:rPr>
          <w:rFonts w:ascii="Times New Roman"/>
          <w:b w:val="false"/>
          <w:i w:val="false"/>
          <w:color w:val="000000"/>
          <w:sz w:val="28"/>
        </w:rPr>
        <w:t>
      3. Қазақстан Республикасы Оқу-ағарту министрлігінің Персоналды дамыту және басқару департаменті заңнамада белгіленген тәртіппен:</w:t>
      </w:r>
    </w:p>
    <w:bookmarkEnd w:id="51"/>
    <w:bookmarkStart w:name="z61" w:id="52"/>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2"/>
    <w:bookmarkStart w:name="z62" w:id="53"/>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 қамтамасыз етсін.</w:t>
      </w:r>
    </w:p>
    <w:bookmarkEnd w:id="53"/>
    <w:bookmarkStart w:name="z63" w:id="54"/>
    <w:p>
      <w:pPr>
        <w:spacing w:after="0"/>
        <w:ind w:left="0"/>
        <w:jc w:val="both"/>
      </w:pPr>
      <w:r>
        <w:rPr>
          <w:rFonts w:ascii="Times New Roman"/>
          <w:b w:val="false"/>
          <w:i w:val="false"/>
          <w:color w:val="000000"/>
          <w:sz w:val="28"/>
        </w:rPr>
        <w:t>
      4. Осы бұйрықтың орындалуын бақылау Қазақстан Республикасы Оқу-ағарту министрлігінің аппарат басшысына жүктелсін.</w:t>
      </w:r>
    </w:p>
    <w:bookmarkEnd w:id="54"/>
    <w:bookmarkStart w:name="z64" w:id="55"/>
    <w:p>
      <w:pPr>
        <w:spacing w:after="0"/>
        <w:ind w:left="0"/>
        <w:jc w:val="both"/>
      </w:pPr>
      <w:r>
        <w:rPr>
          <w:rFonts w:ascii="Times New Roman"/>
          <w:b w:val="false"/>
          <w:i w:val="false"/>
          <w:color w:val="000000"/>
          <w:sz w:val="28"/>
        </w:rPr>
        <w:t>
      5. Осы бұйрық қол қойылған күнінен бастап күшіне енеді.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20__ жылғы ___________</w:t>
            </w:r>
            <w:r>
              <w:br/>
            </w:r>
            <w:r>
              <w:rPr>
                <w:rFonts w:ascii="Times New Roman"/>
                <w:b w:val="false"/>
                <w:i w:val="false"/>
                <w:color w:val="000000"/>
                <w:sz w:val="20"/>
              </w:rPr>
              <w:t>№ _____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(Т.А.Ә.)</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w:t>
      </w:r>
    </w:p>
    <w:p>
      <w:pPr>
        <w:spacing w:after="0"/>
        <w:ind w:left="0"/>
        <w:jc w:val="both"/>
      </w:pPr>
      <w:r>
        <w:rPr>
          <w:rFonts w:ascii="Times New Roman"/>
          <w:b w:val="false"/>
          <w:i w:val="false"/>
          <w:color w:val="000000"/>
          <w:sz w:val="28"/>
        </w:rPr>
        <w:t>
      Қызметшінің лауазымы: 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қандай көрсеткішінен немесе мемлекеттік жоспарлау ж</w:t>
            </w:r>
            <w:r>
              <w:rPr>
                <w:rFonts w:ascii="Times New Roman"/>
                <w:b/>
                <w:i w:val="false"/>
                <w:color w:val="000000"/>
                <w:sz w:val="20"/>
              </w:rPr>
              <w:t>үйесінің</w:t>
            </w:r>
            <w:r>
              <w:rPr>
                <w:rFonts w:ascii="Times New Roman"/>
                <w:b/>
                <w:i w:val="false"/>
                <w:color w:val="000000"/>
                <w:sz w:val="20"/>
              </w:rPr>
              <w:t xml:space="preserve"> құжатынан негізделеді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w:t>
            </w:r>
            <w:r>
              <w:rPr>
                <w:rFonts w:ascii="Times New Roman"/>
                <w:b/>
                <w:i w:val="false"/>
                <w:color w:val="000000"/>
                <w:sz w:val="20"/>
              </w:rPr>
              <w:t xml:space="preserve"> жеткізу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индикаторға қол жеткізуден күтілетін оң өзгерістер</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______________________                  ____________________</w:t>
      </w:r>
    </w:p>
    <w:p>
      <w:pPr>
        <w:spacing w:after="0"/>
        <w:ind w:left="0"/>
        <w:jc w:val="both"/>
      </w:pPr>
      <w:r>
        <w:rPr>
          <w:rFonts w:ascii="Times New Roman"/>
          <w:b w:val="false"/>
          <w:i w:val="false"/>
          <w:color w:val="000000"/>
          <w:sz w:val="28"/>
        </w:rPr>
        <w:t>
      (Т.А.Ә.)                                     (Т.А.Ә.)</w:t>
      </w:r>
    </w:p>
    <w:p>
      <w:pPr>
        <w:spacing w:after="0"/>
        <w:ind w:left="0"/>
        <w:jc w:val="both"/>
      </w:pPr>
      <w:r>
        <w:rPr>
          <w:rFonts w:ascii="Times New Roman"/>
          <w:b w:val="false"/>
          <w:i w:val="false"/>
          <w:color w:val="000000"/>
          <w:sz w:val="28"/>
        </w:rPr>
        <w:t xml:space="preserve">
      күні _______________________             күні ____________________ </w:t>
      </w:r>
    </w:p>
    <w:p>
      <w:pPr>
        <w:spacing w:after="0"/>
        <w:ind w:left="0"/>
        <w:jc w:val="both"/>
      </w:pPr>
      <w:r>
        <w:rPr>
          <w:rFonts w:ascii="Times New Roman"/>
          <w:b w:val="false"/>
          <w:i w:val="false"/>
          <w:color w:val="000000"/>
          <w:sz w:val="28"/>
        </w:rPr>
        <w:t>
      қолы 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20__ жылғы ___________</w:t>
            </w:r>
            <w:r>
              <w:br/>
            </w:r>
            <w:r>
              <w:rPr>
                <w:rFonts w:ascii="Times New Roman"/>
                <w:b w:val="false"/>
                <w:i w:val="false"/>
                <w:color w:val="000000"/>
                <w:sz w:val="20"/>
              </w:rPr>
              <w:t>№ _____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(Т.А.Ә.)</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p>
        </w:tc>
      </w:tr>
    </w:tbl>
    <w:bookmarkStart w:name="z69" w:id="56"/>
    <w:p>
      <w:pPr>
        <w:spacing w:after="0"/>
        <w:ind w:left="0"/>
        <w:jc w:val="left"/>
      </w:pPr>
      <w:r>
        <w:rPr>
          <w:rFonts w:ascii="Times New Roman"/>
          <w:b/>
          <w:i w:val="false"/>
          <w:color w:val="000000"/>
        </w:rPr>
        <w:t xml:space="preserve"> НМИ бойынша бағалау парағы</w:t>
      </w:r>
    </w:p>
    <w:bookmarkEnd w:id="56"/>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(бағаланатын адамның Т.А.Ә., лауазымы)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(бағаланатын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Көрсеткішке қол жеткізілді/к</w:t>
            </w:r>
            <w:r>
              <w:rPr>
                <w:rFonts w:ascii="Times New Roman"/>
                <w:b/>
                <w:i w:val="false"/>
                <w:color w:val="000000"/>
                <w:sz w:val="20"/>
              </w:rPr>
              <w:t>өрсеткішке</w:t>
            </w:r>
            <w:r>
              <w:rPr>
                <w:rFonts w:ascii="Times New Roman"/>
                <w:b/>
                <w:i w:val="false"/>
                <w:color w:val="000000"/>
                <w:sz w:val="20"/>
              </w:rPr>
              <w:t xml:space="preserve"> қол жеткізілмеді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 (Т.А.Ә.) күні____________________________ қолы____________________________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 (Т.А.Ә.) күні_______________</w:t>
            </w:r>
            <w:r>
              <w:rPr>
                <w:rFonts w:ascii="Times New Roman"/>
                <w:b/>
                <w:i w:val="false"/>
                <w:color w:val="000000"/>
                <w:sz w:val="20"/>
              </w:rPr>
              <w:t>_______________ қолы____________________________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20__ жылғы ___________</w:t>
            </w:r>
            <w:r>
              <w:br/>
            </w:r>
            <w:r>
              <w:rPr>
                <w:rFonts w:ascii="Times New Roman"/>
                <w:b w:val="false"/>
                <w:i w:val="false"/>
                <w:color w:val="000000"/>
                <w:sz w:val="20"/>
              </w:rPr>
              <w:t>№ _____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w:t>
            </w:r>
            <w:r>
              <w:br/>
            </w:r>
            <w:r>
              <w:rPr>
                <w:rFonts w:ascii="Times New Roman"/>
                <w:b w:val="false"/>
                <w:i w:val="false"/>
                <w:color w:val="000000"/>
                <w:sz w:val="20"/>
              </w:rPr>
              <w:t>(Т.А.Ә.)</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____________________</w:t>
            </w:r>
          </w:p>
        </w:tc>
      </w:tr>
    </w:tbl>
    <w:bookmarkStart w:name="z70" w:id="57"/>
    <w:p>
      <w:pPr>
        <w:spacing w:after="0"/>
        <w:ind w:left="0"/>
        <w:jc w:val="left"/>
      </w:pPr>
      <w:r>
        <w:rPr>
          <w:rFonts w:ascii="Times New Roman"/>
          <w:b/>
          <w:i w:val="false"/>
          <w:color w:val="000000"/>
        </w:rPr>
        <w:t xml:space="preserve"> Бағалау жөніндегі комиссия отырысының хаттамасы</w:t>
      </w:r>
    </w:p>
    <w:bookmarkEnd w:id="57"/>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w:t>
            </w:r>
            <w:r>
              <w:rPr>
                <w:rFonts w:ascii="Times New Roman"/>
                <w:b/>
                <w:i w:val="false"/>
                <w:color w:val="000000"/>
                <w:sz w:val="20"/>
              </w:rPr>
              <w:t xml:space="preserve">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r>
              <w:rPr>
                <w:rFonts w:ascii="Times New Roman"/>
                <w:b/>
                <w:i w:val="false"/>
                <w:color w:val="000000"/>
                <w:sz w:val="20"/>
              </w:rPr>
              <w:t xml:space="preserve">лау нәтижелері </w:t>
            </w:r>
            <w:r>
              <w:rPr>
                <w:rFonts w:ascii="Times New Roman"/>
                <w:b/>
                <w:i w:val="false"/>
                <w:color w:val="000000"/>
                <w:sz w:val="20"/>
              </w:rPr>
              <w:t>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 бағалау нәтижелері түзетіуі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Комиссияның қорытындысы: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xml:space="preserve">
      Комиссияның хатшысы: ________________________ Күні: 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(тегі, аты-жөні, қолы) </w:t>
      </w:r>
    </w:p>
    <w:p>
      <w:pPr>
        <w:spacing w:after="0"/>
        <w:ind w:left="0"/>
        <w:jc w:val="both"/>
      </w:pPr>
      <w:r>
        <w:rPr>
          <w:rFonts w:ascii="Times New Roman"/>
          <w:b w:val="false"/>
          <w:i w:val="false"/>
          <w:color w:val="000000"/>
          <w:sz w:val="28"/>
        </w:rPr>
        <w:t xml:space="preserve">
      Комиссияның төрағасы: _____________________ Күні: 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(тегі, аты-жөні, қолы) </w:t>
      </w:r>
    </w:p>
    <w:p>
      <w:pPr>
        <w:spacing w:after="0"/>
        <w:ind w:left="0"/>
        <w:jc w:val="both"/>
      </w:pPr>
      <w:r>
        <w:rPr>
          <w:rFonts w:ascii="Times New Roman"/>
          <w:b w:val="false"/>
          <w:i w:val="false"/>
          <w:color w:val="000000"/>
          <w:sz w:val="28"/>
        </w:rPr>
        <w:t xml:space="preserve">
      Комиссияның мүшесі: ____________________________ Күні: 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