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c5b80" w14:textId="f6c5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ғылыми кеңестердің құрамын бекіту туралы" Қазақстан Республикасы Ғылым және жоғары білім министрінің 2023 жылғы 5 маусымдағы № 258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Ғылым және жоғары білім министрінің 2023 жылғы 4 қазандағы № 516 бұйрығы. Күші жойылды - Қазақстан Республикасы Ғылым және жоғары білім министрінің 2025 жылғы 6 наурыздағы № 94 бұйрығымен</w:t>
      </w:r>
    </w:p>
    <w:p>
      <w:pPr>
        <w:spacing w:after="0"/>
        <w:ind w:left="0"/>
        <w:jc w:val="both"/>
      </w:pPr>
      <w:r>
        <w:rPr>
          <w:rFonts w:ascii="Times New Roman"/>
          <w:b w:val="false"/>
          <w:i w:val="false"/>
          <w:color w:val="ff0000"/>
          <w:sz w:val="28"/>
        </w:rPr>
        <w:t xml:space="preserve">
      Ескерту. Күші жойылды – ҚР Ғылым және жоғары білім министрінің 06.03.2025 </w:t>
      </w:r>
      <w:r>
        <w:rPr>
          <w:rFonts w:ascii="Times New Roman"/>
          <w:b w:val="false"/>
          <w:i w:val="false"/>
          <w:color w:val="ff0000"/>
          <w:sz w:val="28"/>
        </w:rPr>
        <w:t>№ 94</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Үкiметiнiң 2022 жығы 19 тамыздағы № 580 қаулысымен бекітілген Қазақстан Республикасының Ғылым және жоғары білім министрлігі туралы ереженің 15-тармағының </w:t>
      </w:r>
      <w:r>
        <w:rPr>
          <w:rFonts w:ascii="Times New Roman"/>
          <w:b w:val="false"/>
          <w:i w:val="false"/>
          <w:color w:val="000000"/>
          <w:sz w:val="28"/>
        </w:rPr>
        <w:t>129) тармақшасына</w:t>
      </w:r>
      <w:r>
        <w:rPr>
          <w:rFonts w:ascii="Times New Roman"/>
          <w:b w:val="false"/>
          <w:i w:val="false"/>
          <w:color w:val="000000"/>
          <w:sz w:val="28"/>
        </w:rPr>
        <w:t xml:space="preserve"> сәйкес БҰЙЫРАМЫН: </w:t>
      </w:r>
    </w:p>
    <w:bookmarkEnd w:id="0"/>
    <w:bookmarkStart w:name="z2" w:id="1"/>
    <w:p>
      <w:pPr>
        <w:spacing w:after="0"/>
        <w:ind w:left="0"/>
        <w:jc w:val="both"/>
      </w:pPr>
      <w:r>
        <w:rPr>
          <w:rFonts w:ascii="Times New Roman"/>
          <w:b w:val="false"/>
          <w:i w:val="false"/>
          <w:color w:val="000000"/>
          <w:sz w:val="28"/>
        </w:rPr>
        <w:t xml:space="preserve">
      1."Ұлттық ғылыми кеңестердің құрамын бекіту туралы" Қазақстан Республикасы Ғылым және жоғары білім министрінің 2023 жылғы 5 маусымдағы № 258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Ұлттық ғылыми кеңестердің </w:t>
      </w:r>
      <w:r>
        <w:rPr>
          <w:rFonts w:ascii="Times New Roman"/>
          <w:b w:val="false"/>
          <w:i w:val="false"/>
          <w:color w:val="000000"/>
          <w:sz w:val="28"/>
        </w:rPr>
        <w:t>құрамында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"Ғылыми және (немесе) ғылыми-техникалық нәтижелерді коммерцияландыру" </w:t>
      </w:r>
      <w:r>
        <w:rPr>
          <w:rFonts w:ascii="Times New Roman"/>
          <w:b w:val="false"/>
          <w:i w:val="false"/>
          <w:color w:val="000000"/>
          <w:sz w:val="28"/>
        </w:rPr>
        <w:t>бөлімінде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реттік нөмірлері 6, 4, 11, 13, 14, 22 деген жолдар алып тасталсын.</w:t>
      </w:r>
    </w:p>
    <w:bookmarkEnd w:id="4"/>
    <w:bookmarkStart w:name="z6" w:id="5"/>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оның қазақ және орыс тілдеріндегі көшірмелерін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қол қойылған күнінен бастап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