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e7f14" w14:textId="cde7f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және (немесе) ғылыми-техникалық қызметті базалық қаржыландыру нормаларын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2023 жылғы 17 тамыздағы № 420 бұйрығы.</w:t>
      </w:r>
    </w:p>
    <w:p>
      <w:pPr>
        <w:spacing w:after="0"/>
        <w:ind w:left="0"/>
        <w:jc w:val="both"/>
      </w:pPr>
      <w:bookmarkStart w:name="z1" w:id="0"/>
      <w:r>
        <w:rPr>
          <w:rFonts w:ascii="Times New Roman"/>
          <w:b w:val="false"/>
          <w:i w:val="false"/>
          <w:color w:val="000000"/>
          <w:sz w:val="28"/>
        </w:rPr>
        <w:t xml:space="preserve">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131-1)-тармақшасына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ғылыми және (немесе) ғылыми-техникалық қызметті базалық қаржыландырудың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қол қойылған күнінен бастап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w:t>
            </w:r>
          </w:p>
          <w:p>
            <w:pPr>
              <w:spacing w:after="20"/>
              <w:ind w:left="20"/>
              <w:jc w:val="both"/>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2023 жылғы 17 тамыздағы</w:t>
            </w:r>
            <w:r>
              <w:br/>
            </w:r>
            <w:r>
              <w:rPr>
                <w:rFonts w:ascii="Times New Roman"/>
                <w:b w:val="false"/>
                <w:i w:val="false"/>
                <w:color w:val="000000"/>
                <w:sz w:val="20"/>
              </w:rPr>
              <w:t>№ 420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Ғылыми және (немесе) ғылыми-техникалық қызметті базалық қаржыландыру нормалары</w:t>
      </w:r>
    </w:p>
    <w:bookmarkEnd w:id="7"/>
    <w:p>
      <w:pPr>
        <w:spacing w:after="0"/>
        <w:ind w:left="0"/>
        <w:jc w:val="both"/>
      </w:pPr>
      <w:r>
        <w:rPr>
          <w:rFonts w:ascii="Times New Roman"/>
          <w:b w:val="false"/>
          <w:i w:val="false"/>
          <w:color w:val="ff0000"/>
          <w:sz w:val="28"/>
        </w:rPr>
        <w:t xml:space="preserve">
      Ескерту. Нормалары жаңа редакцияда – ҚР Ғылым және жоғары білім министрінің 28.04.2025 </w:t>
      </w:r>
      <w:r>
        <w:rPr>
          <w:rFonts w:ascii="Times New Roman"/>
          <w:b w:val="false"/>
          <w:i w:val="false"/>
          <w:color w:val="ff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8"/>
    <w:p>
      <w:pPr>
        <w:spacing w:after="0"/>
        <w:ind w:left="0"/>
        <w:jc w:val="both"/>
      </w:pPr>
      <w:r>
        <w:rPr>
          <w:rFonts w:ascii="Times New Roman"/>
          <w:b w:val="false"/>
          <w:i w:val="false"/>
          <w:color w:val="000000"/>
          <w:sz w:val="28"/>
        </w:rPr>
        <w:t>
      1. Базалық қаржыландыру ғылыми инфрақұрылым мен мүлікті, оның ішінде ғимараттарды, жабдықтар мен материалдарды ағымдағы қамтамасыз етуге, мемлекеттік ғылыми ұйымдардың және мемлекеттік ғылыми ұйымдарға теңестірілген ғылыми ұйымдардың, мемлекеттік жоғары және (немесе) жоғары оқу орнынан кейінгі білім беру ұйымдарының, дауыс беретін акцияларының (жарғылық капиталға қатысу үлестерінің) елу және одан да көп пайызы мемлекетке тиесілі жоғары және (немесе) жоғары оқу орнынан кейінгі білім беру ұйымдарының,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жоғары және (немесе) жоғары оқу орнынан кейінгі білім беру ұйымдарының жетекші ғалымдарының, әкімшілік және қызмет көрсетуші персоналының еңбегіне ақы төлеуге, сондай-ақ ғылыми-техникалық қызметін ақпараттық сүйемелдеуге арналған базалық қаржыландыру нормалары бойынша шығыстарды қамтиды.</w:t>
      </w:r>
    </w:p>
    <w:bookmarkEnd w:id="8"/>
    <w:bookmarkStart w:name="z16" w:id="9"/>
    <w:p>
      <w:pPr>
        <w:spacing w:after="0"/>
        <w:ind w:left="0"/>
        <w:jc w:val="both"/>
      </w:pPr>
      <w:r>
        <w:rPr>
          <w:rFonts w:ascii="Times New Roman"/>
          <w:b w:val="false"/>
          <w:i w:val="false"/>
          <w:color w:val="000000"/>
          <w:sz w:val="28"/>
        </w:rPr>
        <w:t>
      2. Ғылыми инфрақұрылым мен мүлікті, оның ішінде ғимараттарды, жабдықтар мен материалдарды ағымдағы қамтамасыз етуге арналған шығыстар мыналарды қамтиды:</w:t>
      </w:r>
    </w:p>
    <w:bookmarkEnd w:id="9"/>
    <w:bookmarkStart w:name="z17" w:id="10"/>
    <w:p>
      <w:pPr>
        <w:spacing w:after="0"/>
        <w:ind w:left="0"/>
        <w:jc w:val="both"/>
      </w:pPr>
      <w:r>
        <w:rPr>
          <w:rFonts w:ascii="Times New Roman"/>
          <w:b w:val="false"/>
          <w:i w:val="false"/>
          <w:color w:val="000000"/>
          <w:sz w:val="28"/>
        </w:rPr>
        <w:t>
      1) коммуналдық қызметтерге (су, газ, электр энергиясы, жылу, кәріз, желдету) ақы төлеу;</w:t>
      </w:r>
    </w:p>
    <w:bookmarkEnd w:id="10"/>
    <w:bookmarkStart w:name="z18" w:id="11"/>
    <w:p>
      <w:pPr>
        <w:spacing w:after="0"/>
        <w:ind w:left="0"/>
        <w:jc w:val="both"/>
      </w:pPr>
      <w:r>
        <w:rPr>
          <w:rFonts w:ascii="Times New Roman"/>
          <w:b w:val="false"/>
          <w:i w:val="false"/>
          <w:color w:val="000000"/>
          <w:sz w:val="28"/>
        </w:rPr>
        <w:t>
      2) байланыс қызметтеріне және әмбебап байланыс қызметтеріне ақы төлеу;</w:t>
      </w:r>
    </w:p>
    <w:bookmarkEnd w:id="11"/>
    <w:bookmarkStart w:name="z19" w:id="12"/>
    <w:p>
      <w:pPr>
        <w:spacing w:after="0"/>
        <w:ind w:left="0"/>
        <w:jc w:val="both"/>
      </w:pPr>
      <w:r>
        <w:rPr>
          <w:rFonts w:ascii="Times New Roman"/>
          <w:b w:val="false"/>
          <w:i w:val="false"/>
          <w:color w:val="000000"/>
          <w:sz w:val="28"/>
        </w:rPr>
        <w:t>
      3) үй-жайларды жалға алу;</w:t>
      </w:r>
    </w:p>
    <w:bookmarkEnd w:id="12"/>
    <w:bookmarkStart w:name="z20" w:id="13"/>
    <w:p>
      <w:pPr>
        <w:spacing w:after="0"/>
        <w:ind w:left="0"/>
        <w:jc w:val="both"/>
      </w:pPr>
      <w:r>
        <w:rPr>
          <w:rFonts w:ascii="Times New Roman"/>
          <w:b w:val="false"/>
          <w:i w:val="false"/>
          <w:color w:val="000000"/>
          <w:sz w:val="28"/>
        </w:rPr>
        <w:t>
      4) көлікті жалға алу;</w:t>
      </w:r>
    </w:p>
    <w:bookmarkEnd w:id="13"/>
    <w:bookmarkStart w:name="z21" w:id="14"/>
    <w:p>
      <w:pPr>
        <w:spacing w:after="0"/>
        <w:ind w:left="0"/>
        <w:jc w:val="both"/>
      </w:pPr>
      <w:r>
        <w:rPr>
          <w:rFonts w:ascii="Times New Roman"/>
          <w:b w:val="false"/>
          <w:i w:val="false"/>
          <w:color w:val="000000"/>
          <w:sz w:val="28"/>
        </w:rPr>
        <w:t>
      5) Мемлекеттік әлеуметтік сақтандыру қорына әлеуметтік аударымдарға және міндетті әлеуметтік медициналық сақтандыруға жарналар;</w:t>
      </w:r>
    </w:p>
    <w:bookmarkEnd w:id="14"/>
    <w:bookmarkStart w:name="z22" w:id="15"/>
    <w:p>
      <w:pPr>
        <w:spacing w:after="0"/>
        <w:ind w:left="0"/>
        <w:jc w:val="both"/>
      </w:pPr>
      <w:r>
        <w:rPr>
          <w:rFonts w:ascii="Times New Roman"/>
          <w:b w:val="false"/>
          <w:i w:val="false"/>
          <w:color w:val="000000"/>
          <w:sz w:val="28"/>
        </w:rPr>
        <w:t>
      6) негізгі құралдарға жататын тауарларды сатып алу, өзге тауарларды сатып алу шығындары, өзге де ағымдағы шығындар мен көрсетілетін қызметтер, күзет (жеке және заңды тұлғалардың объектісін және (немесе) мүлкiн, оның iшiнде оны тасымалдау кезiнде күзету) шығындары, күзет сигнализациясына арналған шығындар;</w:t>
      </w:r>
    </w:p>
    <w:bookmarkEnd w:id="15"/>
    <w:bookmarkStart w:name="z23" w:id="16"/>
    <w:p>
      <w:pPr>
        <w:spacing w:after="0"/>
        <w:ind w:left="0"/>
        <w:jc w:val="both"/>
      </w:pPr>
      <w:r>
        <w:rPr>
          <w:rFonts w:ascii="Times New Roman"/>
          <w:b w:val="false"/>
          <w:i w:val="false"/>
          <w:color w:val="000000"/>
          <w:sz w:val="28"/>
        </w:rPr>
        <w:t>
      7) ғылыми және (немесе) ғылыми-техникалық қызметте пайдаланылатын негізгі құралдардың тозуы (амортизация), ғимаратты, жабдықты ағымдағы жөндеу.</w:t>
      </w:r>
    </w:p>
    <w:bookmarkEnd w:id="16"/>
    <w:bookmarkStart w:name="z24" w:id="17"/>
    <w:p>
      <w:pPr>
        <w:spacing w:after="0"/>
        <w:ind w:left="0"/>
        <w:jc w:val="both"/>
      </w:pPr>
      <w:r>
        <w:rPr>
          <w:rFonts w:ascii="Times New Roman"/>
          <w:b w:val="false"/>
          <w:i w:val="false"/>
          <w:color w:val="000000"/>
          <w:sz w:val="28"/>
        </w:rPr>
        <w:t>
      Аталған шығыстар Қазақстан Республикасы Үкіметінің:</w:t>
      </w:r>
    </w:p>
    <w:bookmarkEnd w:id="17"/>
    <w:bookmarkStart w:name="z25" w:id="18"/>
    <w:p>
      <w:pPr>
        <w:spacing w:after="0"/>
        <w:ind w:left="0"/>
        <w:jc w:val="both"/>
      </w:pPr>
      <w:r>
        <w:rPr>
          <w:rFonts w:ascii="Times New Roman"/>
          <w:b w:val="false"/>
          <w:i w:val="false"/>
          <w:color w:val="000000"/>
          <w:sz w:val="28"/>
        </w:rPr>
        <w:t xml:space="preserve">
      1) басқару органдарының ғимараттары үшін бекітілген үлестік нормалар бойынша "Бюджет қаражатынан қаржыландырылатын ұйымдар бойынша электр энергиясын, жылуды, ыстық және суық суды және басқа да коммуналдық қызмет көрсетулерді тұтынудың нормативтері туралы" 1998 жылғы 2 қарашадағы </w:t>
      </w:r>
      <w:r>
        <w:rPr>
          <w:rFonts w:ascii="Times New Roman"/>
          <w:b w:val="false"/>
          <w:i w:val="false"/>
          <w:color w:val="000000"/>
          <w:sz w:val="28"/>
        </w:rPr>
        <w:t>№ 1118</w:t>
      </w:r>
      <w:r>
        <w:rPr>
          <w:rFonts w:ascii="Times New Roman"/>
          <w:b w:val="false"/>
          <w:i w:val="false"/>
          <w:color w:val="000000"/>
          <w:sz w:val="28"/>
        </w:rPr>
        <w:t>;</w:t>
      </w:r>
    </w:p>
    <w:bookmarkEnd w:id="18"/>
    <w:bookmarkStart w:name="z26" w:id="19"/>
    <w:p>
      <w:pPr>
        <w:spacing w:after="0"/>
        <w:ind w:left="0"/>
        <w:jc w:val="both"/>
      </w:pPr>
      <w:r>
        <w:rPr>
          <w:rFonts w:ascii="Times New Roman"/>
          <w:b w:val="false"/>
          <w:i w:val="false"/>
          <w:color w:val="000000"/>
          <w:sz w:val="28"/>
        </w:rPr>
        <w:t xml:space="preserve">
      2) "Акцияларының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оңтайландыру мақсатымен олардың әкімшілік шығыстарының мониторингін жүргізу тетігін анықтау туралы" 2003 жылғы 10 ақпандағы </w:t>
      </w:r>
      <w:r>
        <w:rPr>
          <w:rFonts w:ascii="Times New Roman"/>
          <w:b w:val="false"/>
          <w:i w:val="false"/>
          <w:color w:val="000000"/>
          <w:sz w:val="28"/>
        </w:rPr>
        <w:t>№ 145 қаулыларында</w:t>
      </w:r>
      <w:r>
        <w:rPr>
          <w:rFonts w:ascii="Times New Roman"/>
          <w:b w:val="false"/>
          <w:i w:val="false"/>
          <w:color w:val="000000"/>
          <w:sz w:val="28"/>
        </w:rPr>
        <w:t xml:space="preserve"> белгіленген нормативтерге ұқсас нормативтерге сәйкес айқындалады.</w:t>
      </w:r>
    </w:p>
    <w:bookmarkEnd w:id="19"/>
    <w:bookmarkStart w:name="z27" w:id="20"/>
    <w:p>
      <w:pPr>
        <w:spacing w:after="0"/>
        <w:ind w:left="0"/>
        <w:jc w:val="both"/>
      </w:pPr>
      <w:r>
        <w:rPr>
          <w:rFonts w:ascii="Times New Roman"/>
          <w:b w:val="false"/>
          <w:i w:val="false"/>
          <w:color w:val="000000"/>
          <w:sz w:val="28"/>
        </w:rPr>
        <w:t>
      3. Жетекші ғалымдардың, әкімшілік және қызмет көрсетуші персоналдың еңбегіне ақы төлеу бойынша шығыстарға мыналар жатады:</w:t>
      </w:r>
    </w:p>
    <w:bookmarkEnd w:id="20"/>
    <w:bookmarkStart w:name="z28" w:id="21"/>
    <w:p>
      <w:pPr>
        <w:spacing w:after="0"/>
        <w:ind w:left="0"/>
        <w:jc w:val="both"/>
      </w:pPr>
      <w:r>
        <w:rPr>
          <w:rFonts w:ascii="Times New Roman"/>
          <w:b w:val="false"/>
          <w:i w:val="false"/>
          <w:color w:val="000000"/>
          <w:sz w:val="28"/>
        </w:rPr>
        <w:t>
      сауықтыруға арналған жәрдемақылары;</w:t>
      </w:r>
    </w:p>
    <w:bookmarkEnd w:id="21"/>
    <w:bookmarkStart w:name="z29" w:id="22"/>
    <w:p>
      <w:pPr>
        <w:spacing w:after="0"/>
        <w:ind w:left="0"/>
        <w:jc w:val="both"/>
      </w:pPr>
      <w:r>
        <w:rPr>
          <w:rFonts w:ascii="Times New Roman"/>
          <w:b w:val="false"/>
          <w:i w:val="false"/>
          <w:color w:val="000000"/>
          <w:sz w:val="28"/>
        </w:rPr>
        <w:t>
      әкімшілік және қызмет көрсетуші персоналдың өтемақы төлемдері.</w:t>
      </w:r>
    </w:p>
    <w:bookmarkEnd w:id="22"/>
    <w:bookmarkStart w:name="z30" w:id="23"/>
    <w:p>
      <w:pPr>
        <w:spacing w:after="0"/>
        <w:ind w:left="0"/>
        <w:jc w:val="both"/>
      </w:pPr>
      <w:r>
        <w:rPr>
          <w:rFonts w:ascii="Times New Roman"/>
          <w:b w:val="false"/>
          <w:i w:val="false"/>
          <w:color w:val="000000"/>
          <w:sz w:val="28"/>
        </w:rPr>
        <w:t xml:space="preserve">
      Жедел басқару құқығындағы мемлекеттік кәсіпорындар үшін аталған шығыстар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w:t>
      </w:r>
      <w:r>
        <w:rPr>
          <w:rFonts w:ascii="Times New Roman"/>
          <w:b w:val="false"/>
          <w:i w:val="false"/>
          <w:color w:val="000000"/>
          <w:sz w:val="28"/>
        </w:rPr>
        <w:t>№ 1193 қаулысына</w:t>
      </w:r>
      <w:r>
        <w:rPr>
          <w:rFonts w:ascii="Times New Roman"/>
          <w:b w:val="false"/>
          <w:i w:val="false"/>
          <w:color w:val="000000"/>
          <w:sz w:val="28"/>
        </w:rPr>
        <w:t xml:space="preserve"> (бұдан әрі – № 1193 қаулы) сәйкес айқындалады.</w:t>
      </w:r>
    </w:p>
    <w:bookmarkEnd w:id="23"/>
    <w:bookmarkStart w:name="z31" w:id="24"/>
    <w:p>
      <w:pPr>
        <w:spacing w:after="0"/>
        <w:ind w:left="0"/>
        <w:jc w:val="both"/>
      </w:pPr>
      <w:r>
        <w:rPr>
          <w:rFonts w:ascii="Times New Roman"/>
          <w:b w:val="false"/>
          <w:i w:val="false"/>
          <w:color w:val="000000"/>
          <w:sz w:val="28"/>
        </w:rPr>
        <w:t>
      Шаруашылық жүргізу құқығындағы республикалық мемлекеттік кәсіпорындар, акционерлік қоғамдар, коммерциялық емес акционерлік қоғамдар, жауапкершілігі шектеулі серіктестіктер үшін еңбекақы төлеуге арналған шығыстар да № 1193 қаулыға сәйкес айқындалады. Сонымен қатар, еңбекке ақы төлеу "</w:t>
      </w:r>
      <w:r>
        <w:rPr>
          <w:rFonts w:ascii="Times New Roman"/>
          <w:b w:val="false"/>
          <w:i w:val="false"/>
          <w:color w:val="000000"/>
          <w:sz w:val="28"/>
        </w:rPr>
        <w:t>Жауапкершілігі шектеулі және қосымша серіктестіктер туралы</w:t>
      </w:r>
      <w:r>
        <w:rPr>
          <w:rFonts w:ascii="Times New Roman"/>
          <w:b w:val="false"/>
          <w:i w:val="false"/>
          <w:color w:val="000000"/>
          <w:sz w:val="28"/>
        </w:rPr>
        <w:t>", "</w:t>
      </w:r>
      <w:r>
        <w:rPr>
          <w:rFonts w:ascii="Times New Roman"/>
          <w:b w:val="false"/>
          <w:i w:val="false"/>
          <w:color w:val="000000"/>
          <w:sz w:val="28"/>
        </w:rPr>
        <w:t>Акционерлік қоғамдар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Қазақстан Республикасының заңдарына сәйкес өз табыстары есебінен еңбекке ақы төлеуге жоспарланған қаражаттан тыс жүзеге асырылуы мүмкін.</w:t>
      </w:r>
    </w:p>
    <w:bookmarkEnd w:id="24"/>
    <w:bookmarkStart w:name="z32" w:id="25"/>
    <w:p>
      <w:pPr>
        <w:spacing w:after="0"/>
        <w:ind w:left="0"/>
        <w:jc w:val="both"/>
      </w:pPr>
      <w:r>
        <w:rPr>
          <w:rFonts w:ascii="Times New Roman"/>
          <w:b w:val="false"/>
          <w:i w:val="false"/>
          <w:color w:val="000000"/>
          <w:sz w:val="28"/>
        </w:rPr>
        <w:t>
      Жетекші ғалымдардың еңбегіне ақы төлеу қызметкерді толық жұмыс күнгі жұмыспен қамтыған жағдайда жүзеге асырылады.</w:t>
      </w:r>
    </w:p>
    <w:bookmarkEnd w:id="25"/>
    <w:bookmarkStart w:name="z33" w:id="26"/>
    <w:p>
      <w:pPr>
        <w:spacing w:after="0"/>
        <w:ind w:left="0"/>
        <w:jc w:val="both"/>
      </w:pPr>
      <w:r>
        <w:rPr>
          <w:rFonts w:ascii="Times New Roman"/>
          <w:b w:val="false"/>
          <w:i w:val="false"/>
          <w:color w:val="000000"/>
          <w:sz w:val="28"/>
        </w:rPr>
        <w:t>
      4. Ғылыми-техникалық қызметті ақпараттық сүйемелдеу жөніндегі шығыстар нақты шығындар бойынша қалыптастырылады және бұқаралық ақпарат құралдарында материалдарды орналастыру жөніндегі көрсетілетін қызметтерді қамтиды.</w:t>
      </w:r>
    </w:p>
    <w:bookmarkEnd w:id="26"/>
    <w:bookmarkStart w:name="z34" w:id="27"/>
    <w:p>
      <w:pPr>
        <w:spacing w:after="0"/>
        <w:ind w:left="0"/>
        <w:jc w:val="both"/>
      </w:pPr>
      <w:r>
        <w:rPr>
          <w:rFonts w:ascii="Times New Roman"/>
          <w:b w:val="false"/>
          <w:i w:val="false"/>
          <w:color w:val="000000"/>
          <w:sz w:val="28"/>
        </w:rPr>
        <w:t>
      5. Салықтар және бюджетке төленетін басқа да міндетті төлемдер "Салық және бюджетке төленетін басқа да міндетті төлемдер туралы (</w:t>
      </w:r>
      <w:r>
        <w:rPr>
          <w:rFonts w:ascii="Times New Roman"/>
          <w:b w:val="false"/>
          <w:i w:val="false"/>
          <w:color w:val="000000"/>
          <w:sz w:val="28"/>
        </w:rPr>
        <w:t>Салық кодексі</w:t>
      </w:r>
      <w:r>
        <w:rPr>
          <w:rFonts w:ascii="Times New Roman"/>
          <w:b w:val="false"/>
          <w:i w:val="false"/>
          <w:color w:val="000000"/>
          <w:sz w:val="28"/>
        </w:rPr>
        <w:t>)" Қазақстан Республикасының Кодексіне сәйкес есептеледі.</w:t>
      </w:r>
    </w:p>
    <w:bookmarkEnd w:id="27"/>
    <w:bookmarkStart w:name="z35" w:id="28"/>
    <w:p>
      <w:pPr>
        <w:spacing w:after="0"/>
        <w:ind w:left="0"/>
        <w:jc w:val="both"/>
      </w:pPr>
      <w:r>
        <w:rPr>
          <w:rFonts w:ascii="Times New Roman"/>
          <w:b w:val="false"/>
          <w:i w:val="false"/>
          <w:color w:val="000000"/>
          <w:sz w:val="28"/>
        </w:rPr>
        <w:t xml:space="preserve">
      Жұмыс берушінің міндетті зейнетақы жарналарын есептеу және бірыңғай жинақтаушы зейнетақы қорына төлеу </w:t>
      </w:r>
      <w:r>
        <w:rPr>
          <w:rFonts w:ascii="Times New Roman"/>
          <w:b w:val="false"/>
          <w:i w:val="false"/>
          <w:color w:val="000000"/>
          <w:sz w:val="28"/>
        </w:rPr>
        <w:t>Қазақстан Республикасының әлеуметтік кодексіне</w:t>
      </w:r>
      <w:r>
        <w:rPr>
          <w:rFonts w:ascii="Times New Roman"/>
          <w:b w:val="false"/>
          <w:i w:val="false"/>
          <w:color w:val="000000"/>
          <w:sz w:val="28"/>
        </w:rPr>
        <w:t xml:space="preserve"> сәйкес жүргізіледі.</w:t>
      </w:r>
    </w:p>
    <w:bookmarkEnd w:id="28"/>
    <w:bookmarkStart w:name="z36" w:id="29"/>
    <w:p>
      <w:pPr>
        <w:spacing w:after="0"/>
        <w:ind w:left="0"/>
        <w:jc w:val="both"/>
      </w:pPr>
      <w:r>
        <w:rPr>
          <w:rFonts w:ascii="Times New Roman"/>
          <w:b w:val="false"/>
          <w:i w:val="false"/>
          <w:color w:val="000000"/>
          <w:sz w:val="28"/>
        </w:rPr>
        <w:t xml:space="preserve">
      Міндетті әлеуметтік медициналық сақтандыруға аударымдарды есептеу және төлеу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29"/>
    <w:bookmarkStart w:name="z37" w:id="30"/>
    <w:p>
      <w:pPr>
        <w:spacing w:after="0"/>
        <w:ind w:left="0"/>
        <w:jc w:val="both"/>
      </w:pPr>
      <w:r>
        <w:rPr>
          <w:rFonts w:ascii="Times New Roman"/>
          <w:b w:val="false"/>
          <w:i w:val="false"/>
          <w:color w:val="000000"/>
          <w:sz w:val="28"/>
        </w:rPr>
        <w:t>
      Әлеуметтік аударымдарды есептеу және мемлекеттік әлеуметтік сақтандыру қорына төлеу Қазақстан Республикасының әлеуметтік кодексіне сәйкес жүргізіледі.</w:t>
      </w:r>
    </w:p>
    <w:bookmarkEnd w:id="30"/>
    <w:bookmarkStart w:name="z38" w:id="31"/>
    <w:p>
      <w:pPr>
        <w:spacing w:after="0"/>
        <w:ind w:left="0"/>
        <w:jc w:val="both"/>
      </w:pPr>
      <w:r>
        <w:rPr>
          <w:rFonts w:ascii="Times New Roman"/>
          <w:b w:val="false"/>
          <w:i w:val="false"/>
          <w:color w:val="000000"/>
          <w:sz w:val="28"/>
        </w:rPr>
        <w:t>
      Бірыңғай жинақтаушы зейнетақы қорына міндетті кәсіптік зейнетақы жарналарын есептеу және төлеу "Міндетті кәсіптік зейнетақы жарналарын жүзеге асыру қағидаларын бекіту туралы" Қазақстан Республикасы Үкіметінің қаулысына сәйкес жүргізіледі.</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