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bf584c" w14:textId="dbf58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Жезқазған қаласы (Кеңгір селолық округі, Сарыкеңгір селолық округі, Талап селолық округі) бойынша 2023-2024 жылдарға арналған жайылымдарды басқару және оларды пайдалану жоспарын бекіту туралы</w:t>
      </w:r>
    </w:p>
    <w:p>
      <w:pPr>
        <w:spacing w:after="0"/>
        <w:ind w:left="0"/>
        <w:jc w:val="both"/>
      </w:pPr>
      <w:r>
        <w:rPr>
          <w:rFonts w:ascii="Times New Roman"/>
          <w:b w:val="false"/>
          <w:i w:val="false"/>
          <w:color w:val="000000"/>
          <w:sz w:val="28"/>
        </w:rPr>
        <w:t>Ұлытау облысы Жезқазған қалалық мәслихатының 2023 жылғы 7 қыркүйектегі № 7/44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 - 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"Жайылымдар туралы" Қазақстан Республикасының 2017 жылғы 20 ақпандағы </w:t>
      </w:r>
      <w:r>
        <w:rPr>
          <w:rFonts w:ascii="Times New Roman"/>
          <w:b w:val="false"/>
          <w:i w:val="false"/>
          <w:color w:val="000000"/>
          <w:sz w:val="28"/>
        </w:rPr>
        <w:t>Заңына</w:t>
      </w:r>
      <w:r>
        <w:rPr>
          <w:rFonts w:ascii="Times New Roman"/>
          <w:b w:val="false"/>
          <w:i w:val="false"/>
          <w:color w:val="000000"/>
          <w:sz w:val="28"/>
        </w:rPr>
        <w:t xml:space="preserve"> сәйкес, Жезқазған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Қоса беріліп отырған Жезқазған қаласы (Кеңгір селолық округі, Сарыкеңгір селолық округі, Талап селолық округі) жерлері бойынша 2023-2024 жылдарға арналған жайылымдарды басқару және оларды пайдалану жөніндегі </w:t>
      </w:r>
      <w:r>
        <w:rPr>
          <w:rFonts w:ascii="Times New Roman"/>
          <w:b w:val="false"/>
          <w:i w:val="false"/>
          <w:color w:val="000000"/>
          <w:sz w:val="28"/>
        </w:rPr>
        <w:t>жоспары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енгізілсін.</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Жезқазған қалалық маслихатының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Капарова</w:t>
            </w:r>
            <w:r>
              <w:rPr>
                <w:rFonts w:ascii="Times New Roman"/>
                <w:b w:val="false"/>
                <w:i w:val="false"/>
                <w:color w:val="000000"/>
                <w:sz w:val="20"/>
              </w:rPr>
              <w:t>
</w:t>
            </w:r>
          </w:p>
        </w:tc>
      </w:tr>
    </w:tbl>
    <w:bookmarkStart w:name="z8" w:id="3"/>
    <w:p>
      <w:pPr>
        <w:spacing w:after="0"/>
        <w:ind w:left="0"/>
        <w:jc w:val="left"/>
      </w:pPr>
      <w:r>
        <w:rPr>
          <w:rFonts w:ascii="Times New Roman"/>
          <w:b/>
          <w:i w:val="false"/>
          <w:color w:val="000000"/>
        </w:rPr>
        <w:t xml:space="preserve"> Жезқазған қаласы (Кеңгір селолық округі, Сарыкеңгір селолық округі, Талап селолық округі) бойынша 2023-2024 жылдарға арналған жайылымдарды басқару және оларды пайдалану жоспары</w:t>
      </w:r>
    </w:p>
    <w:bookmarkEnd w:id="3"/>
    <w:bookmarkStart w:name="z9" w:id="4"/>
    <w:p>
      <w:pPr>
        <w:spacing w:after="0"/>
        <w:ind w:left="0"/>
        <w:jc w:val="both"/>
      </w:pPr>
      <w:r>
        <w:rPr>
          <w:rFonts w:ascii="Times New Roman"/>
          <w:b w:val="false"/>
          <w:i w:val="false"/>
          <w:color w:val="000000"/>
          <w:sz w:val="28"/>
        </w:rPr>
        <w:t>
      Жоспар бойынша жайылымдарды басқару, оларды пайдалану жерлерінде Жезқазған қаласының 2023-2024 жылдары (бұдан әрі - Жоспар) сәйкес әзірленді және Қазақстан Республикасының 20 ақпандағы 2017 жылғы "</w:t>
      </w:r>
      <w:r>
        <w:rPr>
          <w:rFonts w:ascii="Times New Roman"/>
          <w:b w:val="false"/>
          <w:i w:val="false"/>
          <w:color w:val="000000"/>
          <w:sz w:val="28"/>
        </w:rPr>
        <w:t>Жайылымдар туралы</w:t>
      </w:r>
      <w:r>
        <w:rPr>
          <w:rFonts w:ascii="Times New Roman"/>
          <w:b w:val="false"/>
          <w:i w:val="false"/>
          <w:color w:val="000000"/>
          <w:sz w:val="28"/>
        </w:rPr>
        <w:t>".Бұл Жоспар жайылымдық жерлерді ұтымды пайдалануды,жемшөп қажеттігін тұрақты қамтамасыз етуді және жайылымдарың деградация процестерінің алдын алуды қамтамасыз етеді.</w:t>
      </w:r>
    </w:p>
    <w:bookmarkEnd w:id="4"/>
    <w:bookmarkStart w:name="z10" w:id="5"/>
    <w:p>
      <w:pPr>
        <w:spacing w:after="0"/>
        <w:ind w:left="0"/>
        <w:jc w:val="both"/>
      </w:pPr>
      <w:r>
        <w:rPr>
          <w:rFonts w:ascii="Times New Roman"/>
          <w:b w:val="false"/>
          <w:i w:val="false"/>
          <w:color w:val="000000"/>
          <w:sz w:val="28"/>
        </w:rPr>
        <w:t>
      Жоспар:</w:t>
      </w:r>
    </w:p>
    <w:bookmarkEnd w:id="5"/>
    <w:bookmarkStart w:name="z11" w:id="6"/>
    <w:p>
      <w:pPr>
        <w:spacing w:after="0"/>
        <w:ind w:left="0"/>
        <w:jc w:val="both"/>
      </w:pPr>
      <w:r>
        <w:rPr>
          <w:rFonts w:ascii="Times New Roman"/>
          <w:b w:val="false"/>
          <w:i w:val="false"/>
          <w:color w:val="000000"/>
          <w:sz w:val="28"/>
        </w:rPr>
        <w:t xml:space="preserve">
      1) Жезқазған қаласы жерлерінің аумағында кездесетін топырақтың жүйелі тізімі 2023-2024 жылдарға арналған Жезқазған қаласы жерлеріндегі жайылымдарды басқару және пайдалану жөніндегі жоспарға </w:t>
      </w:r>
      <w:r>
        <w:rPr>
          <w:rFonts w:ascii="Times New Roman"/>
          <w:b w:val="false"/>
          <w:i w:val="false"/>
          <w:color w:val="000000"/>
          <w:sz w:val="28"/>
        </w:rPr>
        <w:t>1-қосымшаға</w:t>
      </w:r>
      <w:r>
        <w:rPr>
          <w:rFonts w:ascii="Times New Roman"/>
          <w:b w:val="false"/>
          <w:i w:val="false"/>
          <w:color w:val="000000"/>
          <w:sz w:val="28"/>
        </w:rPr>
        <w:t xml:space="preserve"> сәйкес ұсынылған.</w:t>
      </w:r>
    </w:p>
    <w:bookmarkEnd w:id="6"/>
    <w:bookmarkStart w:name="z12" w:id="7"/>
    <w:p>
      <w:pPr>
        <w:spacing w:after="0"/>
        <w:ind w:left="0"/>
        <w:jc w:val="both"/>
      </w:pPr>
      <w:r>
        <w:rPr>
          <w:rFonts w:ascii="Times New Roman"/>
          <w:b w:val="false"/>
          <w:i w:val="false"/>
          <w:color w:val="000000"/>
          <w:sz w:val="28"/>
        </w:rPr>
        <w:t xml:space="preserve">
      2) Жер қорының жер санаттары бойынша кестесі 2023-2024 жылдарға арналған Жезқазған қаласының жерлеріндегі жайылымдарды басқару және оларды пайдалану жөніндегі жоспарға </w:t>
      </w:r>
      <w:r>
        <w:rPr>
          <w:rFonts w:ascii="Times New Roman"/>
          <w:b w:val="false"/>
          <w:i w:val="false"/>
          <w:color w:val="000000"/>
          <w:sz w:val="28"/>
        </w:rPr>
        <w:t>2-қосымшаға</w:t>
      </w:r>
      <w:r>
        <w:rPr>
          <w:rFonts w:ascii="Times New Roman"/>
          <w:b w:val="false"/>
          <w:i w:val="false"/>
          <w:color w:val="000000"/>
          <w:sz w:val="28"/>
        </w:rPr>
        <w:t xml:space="preserve"> сәйкес ұсынылған.</w:t>
      </w:r>
    </w:p>
    <w:bookmarkEnd w:id="7"/>
    <w:bookmarkStart w:name="z13" w:id="8"/>
    <w:p>
      <w:pPr>
        <w:spacing w:after="0"/>
        <w:ind w:left="0"/>
        <w:jc w:val="both"/>
      </w:pPr>
      <w:r>
        <w:rPr>
          <w:rFonts w:ascii="Times New Roman"/>
          <w:b w:val="false"/>
          <w:i w:val="false"/>
          <w:color w:val="000000"/>
          <w:sz w:val="28"/>
        </w:rPr>
        <w:t xml:space="preserve">
      3) Жезқазған қаласының жерлерінде жайылымдарды басқару және оларды пайдалану жөніндегі 2023-2024 жылға арналған жоспарға </w:t>
      </w:r>
      <w:r>
        <w:rPr>
          <w:rFonts w:ascii="Times New Roman"/>
          <w:b w:val="false"/>
          <w:i w:val="false"/>
          <w:color w:val="000000"/>
          <w:sz w:val="28"/>
        </w:rPr>
        <w:t>3-қосымшаға</w:t>
      </w:r>
      <w:r>
        <w:rPr>
          <w:rFonts w:ascii="Times New Roman"/>
          <w:b w:val="false"/>
          <w:i w:val="false"/>
          <w:color w:val="000000"/>
          <w:sz w:val="28"/>
        </w:rPr>
        <w:t xml:space="preserve"> сәйкес ауыл шаруашылығы жануарларын жаю мен жүріп-тұрудың маусымдық маршруттарын белгілейтін жайылымдарды пайдалану жөніндегі күнтізбелік кесте ұсынылған.</w:t>
      </w:r>
    </w:p>
    <w:bookmarkEnd w:id="8"/>
    <w:bookmarkStart w:name="z14" w:id="9"/>
    <w:p>
      <w:pPr>
        <w:spacing w:after="0"/>
        <w:ind w:left="0"/>
        <w:jc w:val="both"/>
      </w:pPr>
      <w:r>
        <w:rPr>
          <w:rFonts w:ascii="Times New Roman"/>
          <w:b w:val="false"/>
          <w:i w:val="false"/>
          <w:color w:val="000000"/>
          <w:sz w:val="28"/>
        </w:rPr>
        <w:t xml:space="preserve">
      4) ветеринариялық-санитариялық объектілер туралы ақпарат 2023-2024 жылға арналған Жезқазған қаласының жерлеріндегі жайылымдарды басқару және пайдалану жөніндегі жоспарға </w:t>
      </w:r>
      <w:r>
        <w:rPr>
          <w:rFonts w:ascii="Times New Roman"/>
          <w:b w:val="false"/>
          <w:i w:val="false"/>
          <w:color w:val="000000"/>
          <w:sz w:val="28"/>
        </w:rPr>
        <w:t>4-қосымшаға</w:t>
      </w:r>
      <w:r>
        <w:rPr>
          <w:rFonts w:ascii="Times New Roman"/>
          <w:b w:val="false"/>
          <w:i w:val="false"/>
          <w:color w:val="000000"/>
          <w:sz w:val="28"/>
        </w:rPr>
        <w:t xml:space="preserve"> сәйкес ұсынылған.</w:t>
      </w:r>
    </w:p>
    <w:bookmarkEnd w:id="9"/>
    <w:bookmarkStart w:name="z15" w:id="10"/>
    <w:p>
      <w:pPr>
        <w:spacing w:after="0"/>
        <w:ind w:left="0"/>
        <w:jc w:val="both"/>
      </w:pPr>
      <w:r>
        <w:rPr>
          <w:rFonts w:ascii="Times New Roman"/>
          <w:b w:val="false"/>
          <w:i w:val="false"/>
          <w:color w:val="000000"/>
          <w:sz w:val="28"/>
        </w:rPr>
        <w:t xml:space="preserve">
      5)ауыл шаруашылығы жануарлары басының саны бойынша ақпарат 2023-2024 жылға арналған Жезқазған қаласының жерінде басқару және оларды пайдалану жөніндегі жоспарға </w:t>
      </w:r>
      <w:r>
        <w:rPr>
          <w:rFonts w:ascii="Times New Roman"/>
          <w:b w:val="false"/>
          <w:i w:val="false"/>
          <w:color w:val="000000"/>
          <w:sz w:val="28"/>
        </w:rPr>
        <w:t>5-қосымшаға</w:t>
      </w:r>
      <w:r>
        <w:rPr>
          <w:rFonts w:ascii="Times New Roman"/>
          <w:b w:val="false"/>
          <w:i w:val="false"/>
          <w:color w:val="000000"/>
          <w:sz w:val="28"/>
        </w:rPr>
        <w:t xml:space="preserve"> сәйкес ұсынылған.</w:t>
      </w:r>
    </w:p>
    <w:bookmarkEnd w:id="10"/>
    <w:bookmarkStart w:name="z16" w:id="11"/>
    <w:p>
      <w:pPr>
        <w:spacing w:after="0"/>
        <w:ind w:left="0"/>
        <w:jc w:val="both"/>
      </w:pPr>
      <w:r>
        <w:rPr>
          <w:rFonts w:ascii="Times New Roman"/>
          <w:b w:val="false"/>
          <w:i w:val="false"/>
          <w:color w:val="000000"/>
          <w:sz w:val="28"/>
        </w:rPr>
        <w:t xml:space="preserve">
      6) ауыл шаруашылығы жануарларының түрлері мен жыныстық-жас топтары бойынша қалыптастырылған гурттардың, отарлардың, табындардың саны туралы деректер 2023-2024 жылға арналған Жезқазған қаласының жерлеріндегі жайылымдарды басқару және оларды пайдалану жөніндегі жоспарға </w:t>
      </w:r>
      <w:r>
        <w:rPr>
          <w:rFonts w:ascii="Times New Roman"/>
          <w:b w:val="false"/>
          <w:i w:val="false"/>
          <w:color w:val="000000"/>
          <w:sz w:val="28"/>
        </w:rPr>
        <w:t>6-қосымшаға</w:t>
      </w:r>
      <w:r>
        <w:rPr>
          <w:rFonts w:ascii="Times New Roman"/>
          <w:b w:val="false"/>
          <w:i w:val="false"/>
          <w:color w:val="000000"/>
          <w:sz w:val="28"/>
        </w:rPr>
        <w:t xml:space="preserve"> сәйкес ұсынылған.</w:t>
      </w:r>
    </w:p>
    <w:bookmarkEnd w:id="11"/>
    <w:bookmarkStart w:name="z17" w:id="12"/>
    <w:p>
      <w:pPr>
        <w:spacing w:after="0"/>
        <w:ind w:left="0"/>
        <w:jc w:val="both"/>
      </w:pPr>
      <w:r>
        <w:rPr>
          <w:rFonts w:ascii="Times New Roman"/>
          <w:b w:val="false"/>
          <w:i w:val="false"/>
          <w:color w:val="000000"/>
          <w:sz w:val="28"/>
        </w:rPr>
        <w:t xml:space="preserve">
      7) 2023-2024 жылға арналған Жезқазған қаласы жерінің жайылымдарын басқару және пайдалану жөніндегі жоспарға </w:t>
      </w:r>
      <w:r>
        <w:rPr>
          <w:rFonts w:ascii="Times New Roman"/>
          <w:b w:val="false"/>
          <w:i w:val="false"/>
          <w:color w:val="000000"/>
          <w:sz w:val="28"/>
        </w:rPr>
        <w:t>7-қосымшаға</w:t>
      </w:r>
      <w:r>
        <w:rPr>
          <w:rFonts w:ascii="Times New Roman"/>
          <w:b w:val="false"/>
          <w:i w:val="false"/>
          <w:color w:val="000000"/>
          <w:sz w:val="28"/>
        </w:rPr>
        <w:t xml:space="preserve"> сәйкес құқық белгілейтін құжаттар негізінде Жезқазған қаласы жерінің аумағында жайылымдардың жер санаттары, жер учаскелерінің меншік иелері және жер пайдаланушылар бөлінісінде орналасу схемасы (картасы).</w:t>
      </w:r>
    </w:p>
    <w:bookmarkEnd w:id="12"/>
    <w:bookmarkStart w:name="z18" w:id="13"/>
    <w:p>
      <w:pPr>
        <w:spacing w:after="0"/>
        <w:ind w:left="0"/>
        <w:jc w:val="both"/>
      </w:pPr>
      <w:r>
        <w:rPr>
          <w:rFonts w:ascii="Times New Roman"/>
          <w:b w:val="false"/>
          <w:i w:val="false"/>
          <w:color w:val="000000"/>
          <w:sz w:val="28"/>
        </w:rPr>
        <w:t xml:space="preserve">
      8) 2023-2024 жылға арналған Жезқазған қаласының жерлеріндегі жайылымдарды басқару және пайдалану жөніндегі жоспарға </w:t>
      </w:r>
      <w:r>
        <w:rPr>
          <w:rFonts w:ascii="Times New Roman"/>
          <w:b w:val="false"/>
          <w:i w:val="false"/>
          <w:color w:val="000000"/>
          <w:sz w:val="28"/>
        </w:rPr>
        <w:t>8-қосымшаға</w:t>
      </w:r>
      <w:r>
        <w:rPr>
          <w:rFonts w:ascii="Times New Roman"/>
          <w:b w:val="false"/>
          <w:i w:val="false"/>
          <w:color w:val="000000"/>
          <w:sz w:val="28"/>
        </w:rPr>
        <w:t xml:space="preserve"> сәйкес құқық белгілейтін құжаттар негізінде Жезқазған қаласының босалқы жерлерінің аумағында жайылымдардың жер санаттары, жер учаскелерінің меншік иелері және жер пайдаланушылар бөлінісінде орналасу схемасы (картасы).</w:t>
      </w:r>
    </w:p>
    <w:bookmarkEnd w:id="13"/>
    <w:bookmarkStart w:name="z19" w:id="14"/>
    <w:p>
      <w:pPr>
        <w:spacing w:after="0"/>
        <w:ind w:left="0"/>
        <w:jc w:val="both"/>
      </w:pPr>
      <w:r>
        <w:rPr>
          <w:rFonts w:ascii="Times New Roman"/>
          <w:b w:val="false"/>
          <w:i w:val="false"/>
          <w:color w:val="000000"/>
          <w:sz w:val="28"/>
        </w:rPr>
        <w:t xml:space="preserve">
      9) 2023-2024 жылға арналған Жезқазған қаласының жерінде жайылымдарды басқару және пайдалану жөніндегі жоспарға </w:t>
      </w:r>
      <w:r>
        <w:rPr>
          <w:rFonts w:ascii="Times New Roman"/>
          <w:b w:val="false"/>
          <w:i w:val="false"/>
          <w:color w:val="000000"/>
          <w:sz w:val="28"/>
        </w:rPr>
        <w:t>9</w:t>
      </w:r>
      <w:r>
        <w:rPr>
          <w:rFonts w:ascii="Times New Roman"/>
          <w:b w:val="false"/>
          <w:i w:val="false"/>
          <w:color w:val="000000"/>
          <w:sz w:val="28"/>
        </w:rPr>
        <w:t>-</w:t>
      </w:r>
      <w:r>
        <w:rPr>
          <w:rFonts w:ascii="Times New Roman"/>
          <w:b w:val="false"/>
          <w:i w:val="false"/>
          <w:color w:val="000000"/>
          <w:sz w:val="28"/>
        </w:rPr>
        <w:t>11-қосымшаларға</w:t>
      </w:r>
      <w:r>
        <w:rPr>
          <w:rFonts w:ascii="Times New Roman"/>
          <w:b w:val="false"/>
          <w:i w:val="false"/>
          <w:color w:val="000000"/>
          <w:sz w:val="28"/>
        </w:rPr>
        <w:t xml:space="preserve"> сәйкес құқық белгілейтін құжаттар негізінде Жезқазған қаласының (Кеңгір ауылдық округі, Сарыкенгір ауылдық округі, Талап ауылдық округі) жер санаттары, жер учаскелерінің меншік иелері және жер пайдаланушылар бөлінісінде жайылымдардың орналасу схемасы (картасы).</w:t>
      </w:r>
    </w:p>
    <w:bookmarkEnd w:id="14"/>
    <w:bookmarkStart w:name="z20" w:id="15"/>
    <w:p>
      <w:pPr>
        <w:spacing w:after="0"/>
        <w:ind w:left="0"/>
        <w:jc w:val="both"/>
      </w:pPr>
      <w:r>
        <w:rPr>
          <w:rFonts w:ascii="Times New Roman"/>
          <w:b w:val="false"/>
          <w:i w:val="false"/>
          <w:color w:val="000000"/>
          <w:sz w:val="28"/>
        </w:rPr>
        <w:t xml:space="preserve">
      10) 2023-2024 жылға арналған Жезқазған қаласының жеріндегі жайылымдарды басқару және пайдалану жөніндегі жоспарға </w:t>
      </w:r>
      <w:r>
        <w:rPr>
          <w:rFonts w:ascii="Times New Roman"/>
          <w:b w:val="false"/>
          <w:i w:val="false"/>
          <w:color w:val="000000"/>
          <w:sz w:val="28"/>
        </w:rPr>
        <w:t>11</w:t>
      </w:r>
      <w:r>
        <w:rPr>
          <w:rFonts w:ascii="Times New Roman"/>
          <w:b w:val="false"/>
          <w:i w:val="false"/>
          <w:color w:val="000000"/>
          <w:sz w:val="28"/>
        </w:rPr>
        <w:t>-</w:t>
      </w:r>
      <w:r>
        <w:rPr>
          <w:rFonts w:ascii="Times New Roman"/>
          <w:b w:val="false"/>
          <w:i w:val="false"/>
          <w:color w:val="000000"/>
          <w:sz w:val="28"/>
        </w:rPr>
        <w:t>16-қосымшаларға</w:t>
      </w:r>
      <w:r>
        <w:rPr>
          <w:rFonts w:ascii="Times New Roman"/>
          <w:b w:val="false"/>
          <w:i w:val="false"/>
          <w:color w:val="000000"/>
          <w:sz w:val="28"/>
        </w:rPr>
        <w:t xml:space="preserve"> сәйкес Жезқазған қаласының (Кеңгір ауылдық округі, Сарыкенгір ауылдық округі, Талап ауылдық округі) жерлеріндегі жайылымдардың сыртқы және ішкі шекаралары мен алаңдары, жайылымдық инфрақұрылым объектілері белгіленген Карта.</w:t>
      </w:r>
    </w:p>
    <w:bookmarkEnd w:id="15"/>
    <w:bookmarkStart w:name="z21" w:id="16"/>
    <w:p>
      <w:pPr>
        <w:spacing w:after="0"/>
        <w:ind w:left="0"/>
        <w:jc w:val="both"/>
      </w:pPr>
      <w:r>
        <w:rPr>
          <w:rFonts w:ascii="Times New Roman"/>
          <w:b w:val="false"/>
          <w:i w:val="false"/>
          <w:color w:val="000000"/>
          <w:sz w:val="28"/>
        </w:rPr>
        <w:t xml:space="preserve">
      11) 2023-2024 жылға арналған Жезқазған қаласы жерлеріндегі жайылымдарды басқару және пайдалану жоспарына </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21-қосымшаларға</w:t>
      </w:r>
      <w:r>
        <w:rPr>
          <w:rFonts w:ascii="Times New Roman"/>
          <w:b w:val="false"/>
          <w:i w:val="false"/>
          <w:color w:val="000000"/>
          <w:sz w:val="28"/>
        </w:rPr>
        <w:t xml:space="preserve"> сәйкес Жезқазған қаласы жерлеріндегі (Кеңгір ауылдық округі, Сарыкенгир ауылдық округі, Талап ауылдық округі) жайылымдарды пайдаланушылардың су көздеріне қол жеткізу схемасы.</w:t>
      </w:r>
    </w:p>
    <w:bookmarkEnd w:id="16"/>
    <w:bookmarkStart w:name="z22" w:id="17"/>
    <w:p>
      <w:pPr>
        <w:spacing w:after="0"/>
        <w:ind w:left="0"/>
        <w:jc w:val="both"/>
      </w:pPr>
      <w:r>
        <w:rPr>
          <w:rFonts w:ascii="Times New Roman"/>
          <w:b w:val="false"/>
          <w:i w:val="false"/>
          <w:color w:val="000000"/>
          <w:sz w:val="28"/>
        </w:rPr>
        <w:t xml:space="preserve">
      12) Жезқазған қаласының жерінде жайылымдарды басқару және пайдалану жөніндегі жоспарға </w:t>
      </w:r>
      <w:r>
        <w:rPr>
          <w:rFonts w:ascii="Times New Roman"/>
          <w:b w:val="false"/>
          <w:i w:val="false"/>
          <w:color w:val="000000"/>
          <w:sz w:val="28"/>
        </w:rPr>
        <w:t>22</w:t>
      </w:r>
      <w:r>
        <w:rPr>
          <w:rFonts w:ascii="Times New Roman"/>
          <w:b w:val="false"/>
          <w:i w:val="false"/>
          <w:color w:val="000000"/>
          <w:sz w:val="28"/>
        </w:rPr>
        <w:t>-</w:t>
      </w:r>
      <w:r>
        <w:rPr>
          <w:rFonts w:ascii="Times New Roman"/>
          <w:b w:val="false"/>
          <w:i w:val="false"/>
          <w:color w:val="000000"/>
          <w:sz w:val="28"/>
        </w:rPr>
        <w:t>26-қосымшаларға</w:t>
      </w:r>
      <w:r>
        <w:rPr>
          <w:rFonts w:ascii="Times New Roman"/>
          <w:b w:val="false"/>
          <w:i w:val="false"/>
          <w:color w:val="000000"/>
          <w:sz w:val="28"/>
        </w:rPr>
        <w:t xml:space="preserve"> сәйкес Жезқазған қаласының (Кеңгір ауылдық округі, Сарыкенгір ауылдық округі, Талап ауылдық округі) жерінде жайылымдар жоқ жеке және (немесе) заңды тұлғалардың ауыл шаруашылығы жануарларының басын орналастыру және жайылымдарды ауыстыру үшін жайылымдарды қайта бөлу схемасы 2023-2024 жыл. </w:t>
      </w:r>
    </w:p>
    <w:bookmarkEnd w:id="17"/>
    <w:bookmarkStart w:name="z23" w:id="18"/>
    <w:p>
      <w:pPr>
        <w:spacing w:after="0"/>
        <w:ind w:left="0"/>
        <w:jc w:val="left"/>
      </w:pPr>
      <w:r>
        <w:rPr>
          <w:rFonts w:ascii="Times New Roman"/>
          <w:b/>
          <w:i w:val="false"/>
          <w:color w:val="000000"/>
        </w:rPr>
        <w:t xml:space="preserve"> Жайылымдардың сыйымдылығы туралы мәліметтер.</w:t>
      </w:r>
    </w:p>
    <w:bookmarkEnd w:id="18"/>
    <w:bookmarkStart w:name="z24" w:id="19"/>
    <w:p>
      <w:pPr>
        <w:spacing w:after="0"/>
        <w:ind w:left="0"/>
        <w:jc w:val="both"/>
      </w:pPr>
      <w:r>
        <w:rPr>
          <w:rFonts w:ascii="Times New Roman"/>
          <w:b w:val="false"/>
          <w:i w:val="false"/>
          <w:color w:val="000000"/>
          <w:sz w:val="28"/>
        </w:rPr>
        <w:t>
      Жайылымдық кезеңдегі жайылымдардың сыйымдылығын айқындау әдістерінің бірі жайылымдардың өнімділігі туралы қолда бар деректер негізінде айқындау әдісі болып табылады. Жасыл жем-шөптің тәуліктік қажеттілігі жануарлардың әр-бір түрлеріне шаруашылықта қабылданған- зоотехникалық нормалар бойынша анықталады. Алайда, жасыл жем-шөптің келесі болжамды нормаларды қолдануға болады (орташа бір басқа): сиырларға сауымдылығына байланысты 40-75 килограмм, ірі қара малдың 1 жылдан астам төліне 30-40 килограмм, 1 жылға дейінгі төлге 15-25 килограмм, қой 6-8 килограмм, қозылар 2-3 килограмм, жылқы 30-40 килограмм. Өріс кезеңі мерзімінің ұзақтықтығы түрлі аймақтарда мынадай: орман зонасында 130-140 күн, орман далалық аймағында 150-200 күн, далалық аймағында 180-200 күн. Осылайша, өрістің өнімділігін, тәуліктің қажеттілігінің жасыл жемтікте және өрістің кезінің ұзақтығын, анықтау болады сыйымдылықты біле тұра, жасыл жем-шөптің жануарларға тәуліктік қажеттілігін және өріс кезеңі мерзімінің ұзақтықтығын біле тұра, жайылымдардың сыйымдылығын анықтауға болады.</w:t>
      </w:r>
    </w:p>
    <w:bookmarkEnd w:id="19"/>
    <w:bookmarkStart w:name="z25" w:id="20"/>
    <w:p>
      <w:pPr>
        <w:spacing w:after="0"/>
        <w:ind w:left="0"/>
        <w:jc w:val="both"/>
      </w:pPr>
      <w:r>
        <w:rPr>
          <w:rFonts w:ascii="Times New Roman"/>
          <w:b w:val="false"/>
          <w:i w:val="false"/>
          <w:color w:val="000000"/>
          <w:sz w:val="28"/>
        </w:rPr>
        <w:t>
      Жайылымның бір қатар белгілі жүйелері бар:</w:t>
      </w:r>
    </w:p>
    <w:bookmarkEnd w:id="20"/>
    <w:bookmarkStart w:name="z26" w:id="21"/>
    <w:p>
      <w:pPr>
        <w:spacing w:after="0"/>
        <w:ind w:left="0"/>
        <w:jc w:val="both"/>
      </w:pPr>
      <w:r>
        <w:rPr>
          <w:rFonts w:ascii="Times New Roman"/>
          <w:b w:val="false"/>
          <w:i w:val="false"/>
          <w:color w:val="000000"/>
          <w:sz w:val="28"/>
        </w:rPr>
        <w:t>
      - еркін немесе жүйесіз бағу, барлық жайылым мерзімінде мал жайылымда күн сайын жайылады</w:t>
      </w:r>
    </w:p>
    <w:bookmarkEnd w:id="21"/>
    <w:bookmarkStart w:name="z27" w:id="22"/>
    <w:p>
      <w:pPr>
        <w:spacing w:after="0"/>
        <w:ind w:left="0"/>
        <w:jc w:val="both"/>
      </w:pPr>
      <w:r>
        <w:rPr>
          <w:rFonts w:ascii="Times New Roman"/>
          <w:b w:val="false"/>
          <w:i w:val="false"/>
          <w:color w:val="000000"/>
          <w:sz w:val="28"/>
        </w:rPr>
        <w:t>
      - байлаулы жайылым, жануарлар шағын алқапта жайылып арқан және шынжырда байланады, содан кейін әрі қарай басқа алқапқа ауыстырылады;</w:t>
      </w:r>
    </w:p>
    <w:bookmarkEnd w:id="22"/>
    <w:bookmarkStart w:name="z28" w:id="23"/>
    <w:p>
      <w:pPr>
        <w:spacing w:after="0"/>
        <w:ind w:left="0"/>
        <w:jc w:val="both"/>
      </w:pPr>
      <w:r>
        <w:rPr>
          <w:rFonts w:ascii="Times New Roman"/>
          <w:b w:val="false"/>
          <w:i w:val="false"/>
          <w:color w:val="000000"/>
          <w:sz w:val="28"/>
        </w:rPr>
        <w:t>
      - өрістік жайылым жүйесі, жайылым алқапты бірнеше қошарларға бөледі және кезекпен мал жайылады. Ұлытау ауданы аумағында еркін және өрістік жайылым жүйесі қолданылады. Байлауда бұқа мен әлсіз кәрі мал жайылады.</w:t>
      </w:r>
    </w:p>
    <w:bookmarkEnd w:id="23"/>
    <w:bookmarkStart w:name="z29" w:id="24"/>
    <w:p>
      <w:pPr>
        <w:spacing w:after="0"/>
        <w:ind w:left="0"/>
        <w:jc w:val="both"/>
      </w:pPr>
      <w:r>
        <w:rPr>
          <w:rFonts w:ascii="Times New Roman"/>
          <w:b w:val="false"/>
          <w:i w:val="false"/>
          <w:color w:val="000000"/>
          <w:sz w:val="28"/>
        </w:rPr>
        <w:t>
      Өрістік мал жаю жүйесі. Жайылымның тиімді пайдалану негізгі бағыты- өрістік мал жаю жүйесі. Жүйесіз мал жаюдан гөрі бұл әдістің артықшылығы бар. Жұйесіз, еркін малдың жайылған кезінде шөптің қалыңдығы дәнді және бұршақты өсімдіктердің саны үнемі азаяды, нәтижесінде пайдалы өсімдіктер жоғалып кетеді нашар жеп қойылатын шөпке, тырбық өнімі аз өсімдіктерге ауысып кетеді. Осылайша жайылым мерзімінің екінші жартысында жануарлар азықтанудың жетімсіздігіне ұшырайды, пайдасы аз, қураған өсімдіктермен азықтануға мәжбүр болады. Өрістік жаю жүйесінде осы кемшіліктер жойылады, жайылымдардың жоғары өнімділігі мен шабындық шөп сақталады.</w:t>
      </w:r>
    </w:p>
    <w:bookmarkEnd w:id="24"/>
    <w:bookmarkStart w:name="z30" w:id="25"/>
    <w:p>
      <w:pPr>
        <w:spacing w:after="0"/>
        <w:ind w:left="0"/>
        <w:jc w:val="both"/>
      </w:pPr>
      <w:r>
        <w:rPr>
          <w:rFonts w:ascii="Times New Roman"/>
          <w:b w:val="false"/>
          <w:i w:val="false"/>
          <w:color w:val="000000"/>
          <w:sz w:val="28"/>
        </w:rPr>
        <w:t>
      Өрістік мал жаю жүйесінде жайылым алқабы өрістерге бөлінеді, шабындық шөпті кезек –кезек малға беріледі. Алдымен мал бірінші өрісте, содан кейін, осы учаскедегі өсімдіктер шабылғаннан кейін, малды екінші өріске жаяды. Екінші өрістен кейін малды үшінші, одан кейін төртінші өріске жаяды, барлық өрістер қолданып болғаннан кейін, мал қайтадан бірінші өріске ауыстыралады. Отаудың екінші циклы барлық өрістердің кезек тәртібінде басталады. Әрбір өріс 25-30 күн жаюдан еркін болуы тиіс, осы алқапта шөп жақсы өсу үшін. Өрістік мал жаю жүйесінде мал ұстауға қажетті алаңы азайып, сиырлардың сүттілігі жайылым кезенінде 15-25 % артып, төлдердің тірі салмақ өсімі жүйесіз мал жаюмен салыстырғанда 25-30 % артады. Әр түрлі табиғи аймақтары мен жайылым типтеріне, тиісті жайылым айналымы әзірленеді. В. И. Ларинның деректері бойынша Қазақстанның жағдайында жайылымдық кезеңде құрғақ далалық аймақта балауса өсу мүмкін, осыған байланысты құрғақ дала аумағында шабындық шөп отау циклдарының саны екі-үш рет ұсынылады. Үш танапты егіс жүйесінің жайылым айналымында қүрғақ-дала зонасына арналған шабындық шөптің екі рет отауы қарастырылады: 1 алқап- 3 рет отау, ағымдағы жылдың көктемінен бастап, 2 алқап- екі рет жазда және күзде, 3 алқап- бір рет күзде тұқымдардың пісуі мен шашылғаннан кейін. Жайылымның әр бір алқабы кезекті отауға бөлінеді, оның саны ауа райының жағдайына байланысты анықталады. Малдың өрісте жайылуы 6 күннен аспауы қажет.</w:t>
      </w:r>
    </w:p>
    <w:bookmarkEnd w:id="25"/>
    <w:bookmarkStart w:name="z31" w:id="26"/>
    <w:p>
      <w:pPr>
        <w:spacing w:after="0"/>
        <w:ind w:left="0"/>
        <w:jc w:val="both"/>
      </w:pPr>
      <w:r>
        <w:rPr>
          <w:rFonts w:ascii="Times New Roman"/>
          <w:b w:val="false"/>
          <w:i w:val="false"/>
          <w:color w:val="000000"/>
          <w:sz w:val="28"/>
        </w:rPr>
        <w:t>
      Жайылым айналымының орташа саны осы үлгідегі жайылым үшін формула бойынша есептелуі мүмкін: Өріс саны = (жайылымдық кезең ұзақтығы) малдың өрісте болу рұқсат етілген ұзақтығы /циклдарының отау саны) /1,5, яғни 180/6/2=15.</w:t>
      </w:r>
    </w:p>
    <w:bookmarkEnd w:id="26"/>
    <w:bookmarkStart w:name="z32" w:id="27"/>
    <w:p>
      <w:pPr>
        <w:spacing w:after="0"/>
        <w:ind w:left="0"/>
        <w:jc w:val="both"/>
      </w:pPr>
      <w:r>
        <w:rPr>
          <w:rFonts w:ascii="Times New Roman"/>
          <w:b w:val="false"/>
          <w:i w:val="false"/>
          <w:color w:val="000000"/>
          <w:sz w:val="28"/>
        </w:rPr>
        <w:t>
      Үш танапты жайылым айналымында орта есеппен екі есе отау шөп көзделеді. Жайылымдық кезең ұзақтығы 180 күн болғаны және малдың өрісте 6 күн болған жағдайда, жайылым айналымындағы өрістің жалпы саны 15 құрайды, ал алаңда 5.</w:t>
      </w:r>
    </w:p>
    <w:bookmarkEnd w:id="27"/>
    <w:bookmarkStart w:name="z33" w:id="28"/>
    <w:p>
      <w:pPr>
        <w:spacing w:after="0"/>
        <w:ind w:left="0"/>
        <w:jc w:val="both"/>
      </w:pPr>
      <w:r>
        <w:rPr>
          <w:rFonts w:ascii="Times New Roman"/>
          <w:b w:val="false"/>
          <w:i w:val="false"/>
          <w:color w:val="000000"/>
          <w:sz w:val="28"/>
        </w:rPr>
        <w:t>
      Өрістің мөлшерін есептеу. Өрістің мөлшері табындық алқапқа тең /өрістің саны/.</w:t>
      </w:r>
    </w:p>
    <w:bookmarkEnd w:id="28"/>
    <w:bookmarkStart w:name="z34" w:id="29"/>
    <w:p>
      <w:pPr>
        <w:spacing w:after="0"/>
        <w:ind w:left="0"/>
        <w:jc w:val="both"/>
      </w:pPr>
      <w:r>
        <w:rPr>
          <w:rFonts w:ascii="Times New Roman"/>
          <w:b w:val="false"/>
          <w:i w:val="false"/>
          <w:color w:val="000000"/>
          <w:sz w:val="28"/>
        </w:rPr>
        <w:t>
      100 мал бас отар үшін, сиырлар 600/15=40 гектар.</w:t>
      </w:r>
    </w:p>
    <w:bookmarkEnd w:id="29"/>
    <w:bookmarkStart w:name="z35" w:id="30"/>
    <w:p>
      <w:pPr>
        <w:spacing w:after="0"/>
        <w:ind w:left="0"/>
        <w:jc w:val="both"/>
      </w:pPr>
      <w:r>
        <w:rPr>
          <w:rFonts w:ascii="Times New Roman"/>
          <w:b w:val="false"/>
          <w:i w:val="false"/>
          <w:color w:val="000000"/>
          <w:sz w:val="28"/>
        </w:rPr>
        <w:t>
      Барлығы: 100 мал басы үшін үш танапты жайылым айналымы, ірі қара мал жайылым айналымының көлемі 600 гектар, алқаптың көлемі 200 гектар, әр бір алқапта 40 гектардан 5 өріс.</w:t>
      </w:r>
    </w:p>
    <w:bookmarkEnd w:id="30"/>
    <w:bookmarkStart w:name="z36" w:id="31"/>
    <w:p>
      <w:pPr>
        <w:spacing w:after="0"/>
        <w:ind w:left="0"/>
        <w:jc w:val="both"/>
      </w:pPr>
      <w:r>
        <w:rPr>
          <w:rFonts w:ascii="Times New Roman"/>
          <w:b w:val="false"/>
          <w:i w:val="false"/>
          <w:color w:val="000000"/>
          <w:sz w:val="28"/>
        </w:rPr>
        <w:t>
      Өріс жайылым жүйесіндегі шабындық шөптің кезекті отауды ұтымды пайдалануды ұйымдастыру үшін өрістің ұзындығы, ені мен нысаны маңызды орын алады. Құрғақ далалық аймағының табиғи жайылымдарында алқаптың жайылым айналым мөлшері 60-90 гектар шегінде ұсынылады, мал жаю кезінде 3-4 кезекті отау ұйымдастырылады.</w:t>
      </w:r>
    </w:p>
    <w:bookmarkEnd w:id="31"/>
    <w:bookmarkStart w:name="z37" w:id="32"/>
    <w:p>
      <w:pPr>
        <w:spacing w:after="0"/>
        <w:ind w:left="0"/>
        <w:jc w:val="both"/>
      </w:pPr>
      <w:r>
        <w:rPr>
          <w:rFonts w:ascii="Times New Roman"/>
          <w:b w:val="false"/>
          <w:i w:val="false"/>
          <w:color w:val="000000"/>
          <w:sz w:val="28"/>
        </w:rPr>
        <w:t>
      Алқаптар мен өрістерді орналастыру кезекті отау жүргізген кезінде малдардың қуаты мен күшін зая жіберетін малдарды басқа жерлерге бос жүрісін азайту маңызды талап болып табылады.</w:t>
      </w:r>
    </w:p>
    <w:bookmarkEnd w:id="32"/>
    <w:bookmarkStart w:name="z38" w:id="33"/>
    <w:p>
      <w:pPr>
        <w:spacing w:after="0"/>
        <w:ind w:left="0"/>
        <w:jc w:val="both"/>
      </w:pPr>
      <w:r>
        <w:rPr>
          <w:rFonts w:ascii="Times New Roman"/>
          <w:b w:val="false"/>
          <w:i w:val="false"/>
          <w:color w:val="000000"/>
          <w:sz w:val="28"/>
        </w:rPr>
        <w:t>
      Малдың бос жүрісінің негізгі түрлері мынадай- алқап, өріс және жазғы және жазғы лагерлер, суат пунктілері арасындағы.</w:t>
      </w:r>
    </w:p>
    <w:bookmarkEnd w:id="33"/>
    <w:bookmarkStart w:name="z39" w:id="34"/>
    <w:p>
      <w:pPr>
        <w:spacing w:after="0"/>
        <w:ind w:left="0"/>
        <w:jc w:val="both"/>
      </w:pPr>
      <w:r>
        <w:rPr>
          <w:rFonts w:ascii="Times New Roman"/>
          <w:b w:val="false"/>
          <w:i w:val="false"/>
          <w:color w:val="000000"/>
          <w:sz w:val="28"/>
        </w:rPr>
        <w:t>
      Отаудың түрлері. Бірінші кезекте, шөптер масақтануға жақын учаскелерді отауға орынды. Қоршалмаған өрістерді отау кезінде, оң нәтиже беретін "аяқ астындағы" мал жаю әдісін қолдану қажет. Бұл әдісте табын баяу жүруде және бақташымен тоқталып отырады, сондықтан шабындық шөп бірқалыпты жеп қойылады. Таңертең табынды нашар шабындық шөп алаңымен немесе алдыңғы күндері мүлдем пайдаланылған алаңымен жүргізу қажет. Тамақтанғысы келген мал жеуге кем жарамды өсімдіктерді жақсырақ жеп қояды, күннің екінші ортасында оларды балғын телімге ауыстыруымен салыстырғанда.</w:t>
      </w:r>
    </w:p>
    <w:bookmarkEnd w:id="34"/>
    <w:bookmarkStart w:name="z40" w:id="35"/>
    <w:p>
      <w:pPr>
        <w:spacing w:after="0"/>
        <w:ind w:left="0"/>
        <w:jc w:val="both"/>
      </w:pPr>
      <w:r>
        <w:rPr>
          <w:rFonts w:ascii="Times New Roman"/>
          <w:b w:val="false"/>
          <w:i w:val="false"/>
          <w:color w:val="000000"/>
          <w:sz w:val="28"/>
        </w:rPr>
        <w:t>
      Жайылымдарды сақтау және өнімділігін арттыру, ботаникалық шабындық шөпті жақсарту үшін, эрозияны болдырмау немесе жол бермеу үшін Ұлытау ауданы үшін төрт танапты жайылымдар айналымының схемасы болып табылады. Зооветеринарлық талаптарына сәйкес табын жас-жыныс топтық бойынша қалыптастырылады.Жайылымдар айналымының алаңы мал жаюды ұйымдастыру кезіндегі қолайлы жағдайларын жасауымен, топтардың жер азықтығымен қамтамасыз етілуін есепке алғанда анықталады. Жайылым айналымы әр бір табын тобы бойынша бекітіледі. Сиыр табындарына жақын жердегі елді мекен маңында орналасқан табиғи жайылымдар беріледі. Қой мен жылқыларға неғұрлым шалғайдағы жайылымдық алқаптар беріледі. Табындық, отарлық телімдер мүмкіндігінше ықшам қолданылады.Телімдер шекаралары табиғи ашық көрінген пішінділері мен табиғи батпақты жерлеріне орайластырылады.</w:t>
      </w:r>
    </w:p>
    <w:bookmarkEnd w:id="35"/>
    <w:bookmarkStart w:name="z41" w:id="36"/>
    <w:p>
      <w:pPr>
        <w:spacing w:after="0"/>
        <w:ind w:left="0"/>
        <w:jc w:val="both"/>
      </w:pPr>
      <w:r>
        <w:rPr>
          <w:rFonts w:ascii="Times New Roman"/>
          <w:b w:val="false"/>
          <w:i w:val="false"/>
          <w:color w:val="000000"/>
          <w:sz w:val="28"/>
        </w:rPr>
        <w:t>
      Ауданда бар малды азықтану үшін жайылымдарды бірнеше рет отау ұсынылады. Бірнеше рет отау шабындық шөптің толық пайдалануына әсер етсе де, алайда жайылымдар бірте-бірте өз өнімділігін төмендетіп, азықтық сапасын нашарлатады.</w:t>
      </w:r>
    </w:p>
    <w:bookmarkEnd w:id="36"/>
    <w:bookmarkStart w:name="z42" w:id="37"/>
    <w:p>
      <w:pPr>
        <w:spacing w:after="0"/>
        <w:ind w:left="0"/>
        <w:jc w:val="both"/>
      </w:pPr>
      <w:r>
        <w:rPr>
          <w:rFonts w:ascii="Times New Roman"/>
          <w:b w:val="false"/>
          <w:i w:val="false"/>
          <w:color w:val="000000"/>
          <w:sz w:val="28"/>
        </w:rPr>
        <w:t>
      Жоғарыда айтылғандардың негізінде жайылым айналымдарының ұтымды схемасы дайындалды:</w:t>
      </w:r>
    </w:p>
    <w:bookmarkEnd w:id="37"/>
    <w:bookmarkStart w:name="z43" w:id="38"/>
    <w:p>
      <w:pPr>
        <w:spacing w:after="0"/>
        <w:ind w:left="0"/>
        <w:jc w:val="both"/>
      </w:pPr>
      <w:r>
        <w:rPr>
          <w:rFonts w:ascii="Times New Roman"/>
          <w:b w:val="false"/>
          <w:i w:val="false"/>
          <w:color w:val="000000"/>
          <w:sz w:val="28"/>
        </w:rPr>
        <w:t>
      Үшжылдық үш танапты жайылым айналымы әр алқапта 5 өрістен.</w:t>
      </w:r>
    </w:p>
    <w:bookmarkEnd w:id="38"/>
    <w:bookmarkStart w:name="z44" w:id="39"/>
    <w:p>
      <w:pPr>
        <w:spacing w:after="0"/>
        <w:ind w:left="0"/>
        <w:jc w:val="both"/>
      </w:pPr>
      <w:r>
        <w:rPr>
          <w:rFonts w:ascii="Times New Roman"/>
          <w:b w:val="false"/>
          <w:i w:val="false"/>
          <w:color w:val="000000"/>
          <w:sz w:val="28"/>
        </w:rPr>
        <w:t>
      Пайдалануды жылдар бойынша алмасу:</w:t>
      </w:r>
    </w:p>
    <w:bookmarkEnd w:id="39"/>
    <w:bookmarkStart w:name="z45" w:id="40"/>
    <w:p>
      <w:pPr>
        <w:spacing w:after="0"/>
        <w:ind w:left="0"/>
        <w:jc w:val="both"/>
      </w:pPr>
      <w:r>
        <w:rPr>
          <w:rFonts w:ascii="Times New Roman"/>
          <w:b w:val="false"/>
          <w:i w:val="false"/>
          <w:color w:val="000000"/>
          <w:sz w:val="28"/>
        </w:rPr>
        <w:t>
      бірінші жылы – үш мәрте өшіктіру, бірінші өшіктіру көктемнен басталып 15 маусымда аяқталады;</w:t>
      </w:r>
    </w:p>
    <w:bookmarkEnd w:id="40"/>
    <w:bookmarkStart w:name="z46" w:id="41"/>
    <w:p>
      <w:pPr>
        <w:spacing w:after="0"/>
        <w:ind w:left="0"/>
        <w:jc w:val="both"/>
      </w:pPr>
      <w:r>
        <w:rPr>
          <w:rFonts w:ascii="Times New Roman"/>
          <w:b w:val="false"/>
          <w:i w:val="false"/>
          <w:color w:val="000000"/>
          <w:sz w:val="28"/>
        </w:rPr>
        <w:t>
      екінші жылы – қыркүйек - қазан айларында өшіктіру;</w:t>
      </w:r>
    </w:p>
    <w:bookmarkEnd w:id="41"/>
    <w:bookmarkStart w:name="z47" w:id="42"/>
    <w:p>
      <w:pPr>
        <w:spacing w:after="0"/>
        <w:ind w:left="0"/>
        <w:jc w:val="both"/>
      </w:pPr>
      <w:r>
        <w:rPr>
          <w:rFonts w:ascii="Times New Roman"/>
          <w:b w:val="false"/>
          <w:i w:val="false"/>
          <w:color w:val="000000"/>
          <w:sz w:val="28"/>
        </w:rPr>
        <w:t>
      үшінші жылы – шілде -тамыздың бірінші жартысында өшіктіру.</w:t>
      </w:r>
    </w:p>
    <w:bookmarkEnd w:id="42"/>
    <w:bookmarkStart w:name="z48" w:id="43"/>
    <w:p>
      <w:pPr>
        <w:spacing w:after="0"/>
        <w:ind w:left="0"/>
        <w:jc w:val="both"/>
      </w:pPr>
      <w:r>
        <w:rPr>
          <w:rFonts w:ascii="Times New Roman"/>
          <w:b w:val="false"/>
          <w:i w:val="false"/>
          <w:color w:val="000000"/>
          <w:sz w:val="28"/>
        </w:rPr>
        <w:t>
      Мал жаюға қатысты әртүрлі есептеулердің ыңғайлылығы үшін әр түрлі мал түрлерін салыстыру немесе жинақтау үшін шартты бірлік қолданылады.</w:t>
      </w:r>
    </w:p>
    <w:bookmarkEnd w:id="43"/>
    <w:bookmarkStart w:name="z49" w:id="44"/>
    <w:p>
      <w:pPr>
        <w:spacing w:after="0"/>
        <w:ind w:left="0"/>
        <w:jc w:val="both"/>
      </w:pPr>
      <w:r>
        <w:rPr>
          <w:rFonts w:ascii="Times New Roman"/>
          <w:b w:val="false"/>
          <w:i w:val="false"/>
          <w:color w:val="000000"/>
          <w:sz w:val="28"/>
        </w:rPr>
        <w:t>
      Ауылшаруашылық жануарларының шартты басы-бұл жануарлардың әртүрлі түрлері мен санаттарын салыстыру үшін қолданылатын бірлік. Эквиваленттілік жануарлардың емге қажеттілігі негізінде анықталады.</w:t>
      </w:r>
    </w:p>
    <w:bookmarkEnd w:id="44"/>
    <w:bookmarkStart w:name="z50" w:id="45"/>
    <w:p>
      <w:pPr>
        <w:spacing w:after="0"/>
        <w:ind w:left="0"/>
        <w:jc w:val="left"/>
      </w:pPr>
      <w:r>
        <w:rPr>
          <w:rFonts w:ascii="Times New Roman"/>
          <w:b/>
          <w:i w:val="false"/>
          <w:color w:val="000000"/>
        </w:rPr>
        <w:t xml:space="preserve"> Ауыл шаруашылығы жануарларын шартты бастарға қайта есептеу коэффициенті</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түрлері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аудару коэффициенттері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мен ешкі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 мен түйелер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1,0Жүктеу</w:t>
            </w:r>
          </w:p>
        </w:tc>
      </w:tr>
    </w:tbl>
    <w:bookmarkStart w:name="z51" w:id="46"/>
    <w:p>
      <w:pPr>
        <w:spacing w:after="0"/>
        <w:ind w:left="0"/>
        <w:jc w:val="left"/>
      </w:pPr>
      <w:r>
        <w:rPr>
          <w:rFonts w:ascii="Times New Roman"/>
          <w:b/>
          <w:i w:val="false"/>
          <w:color w:val="000000"/>
        </w:rPr>
        <w:t xml:space="preserve"> Ауыл шаруашылығы жануарларын суару туралы мәліметтер</w:t>
      </w:r>
    </w:p>
    <w:bookmarkEnd w:id="46"/>
    <w:bookmarkStart w:name="z52" w:id="47"/>
    <w:p>
      <w:pPr>
        <w:spacing w:after="0"/>
        <w:ind w:left="0"/>
        <w:jc w:val="both"/>
      </w:pPr>
      <w:r>
        <w:rPr>
          <w:rFonts w:ascii="Times New Roman"/>
          <w:b w:val="false"/>
          <w:i w:val="false"/>
          <w:color w:val="000000"/>
          <w:sz w:val="28"/>
        </w:rPr>
        <w:t>
      Суаратын пункттер жануарлардың жайылатын мал басының түрлері мен топтарын, олардың учаскелерді пайдалану маусымдылығын, жергілікті жер бедерін ескере отырып орналастырылады. Су көздерін орналастыру кезінде суаруға ыңғайлы тәсілдерді ескеру және санитарлық-профилактикалық ережелерді сақтау қажет. Осы мақсатта су көздерін батпақты, су басатын және ластанған учаскелерде орналастыруға, сондай-ақ бір суару пунктінен 250 бас ірі қара мал немесе 2000 қойға қызмет көрсетуге арналған деп жобалап жасауға болмайды.</w:t>
      </w:r>
    </w:p>
    <w:bookmarkEnd w:id="47"/>
    <w:bookmarkStart w:name="z53" w:id="48"/>
    <w:p>
      <w:pPr>
        <w:spacing w:after="0"/>
        <w:ind w:left="0"/>
        <w:jc w:val="both"/>
      </w:pPr>
      <w:r>
        <w:rPr>
          <w:rFonts w:ascii="Times New Roman"/>
          <w:b w:val="false"/>
          <w:i w:val="false"/>
          <w:color w:val="000000"/>
          <w:sz w:val="28"/>
        </w:rPr>
        <w:t>
      Жоғарыда айтылғандарды ескере отырып, жайылым аймағындағы ауыл шаруашылығы жануарлары су объектілеріне еркін қол жеткізе алады. Сонымен қатар, жекелеген учаскелерде су объектілерінде ауыл шаруашылығы жануарларын суару үшін тиісті түрде жабдықталған арнайы бөлінген орындар пайдаланылады.</w:t>
      </w:r>
    </w:p>
    <w:bookmarkEnd w:id="48"/>
    <w:bookmarkStart w:name="z54" w:id="49"/>
    <w:p>
      <w:pPr>
        <w:spacing w:after="0"/>
        <w:ind w:left="0"/>
        <w:jc w:val="both"/>
      </w:pPr>
      <w:r>
        <w:rPr>
          <w:rFonts w:ascii="Times New Roman"/>
          <w:b w:val="false"/>
          <w:i w:val="false"/>
          <w:color w:val="000000"/>
          <w:sz w:val="28"/>
        </w:rPr>
        <w:t>
      Жайылымдық сумен жабдықтау көздері өзендер, көлдер және ағынды су тоғандары сияқты табиғи су объектілері болып табылады.</w:t>
      </w:r>
    </w:p>
    <w:bookmarkEnd w:id="49"/>
    <w:bookmarkStart w:name="z55" w:id="50"/>
    <w:p>
      <w:pPr>
        <w:spacing w:after="0"/>
        <w:ind w:left="0"/>
        <w:jc w:val="both"/>
      </w:pPr>
      <w:r>
        <w:rPr>
          <w:rFonts w:ascii="Times New Roman"/>
          <w:b w:val="false"/>
          <w:i w:val="false"/>
          <w:color w:val="000000"/>
          <w:sz w:val="28"/>
        </w:rPr>
        <w:t>
      Ауыл шаруашылығы жануарларының түрлері мен жыл мезгілдері бойынша суға қажеттілікті есептеу мынадай нормалар бойынша жүргізіледі:</w:t>
      </w:r>
    </w:p>
    <w:bookmarkEnd w:id="50"/>
    <w:bookmarkStart w:name="z56" w:id="51"/>
    <w:p>
      <w:pPr>
        <w:spacing w:after="0"/>
        <w:ind w:left="0"/>
        <w:jc w:val="both"/>
      </w:pPr>
      <w:r>
        <w:rPr>
          <w:rFonts w:ascii="Times New Roman"/>
          <w:b w:val="false"/>
          <w:i w:val="false"/>
          <w:color w:val="000000"/>
          <w:sz w:val="28"/>
        </w:rPr>
        <w:t>
      ірі қара мал мен жылқы үшін - 45-60 литр;</w:t>
      </w:r>
    </w:p>
    <w:bookmarkEnd w:id="51"/>
    <w:bookmarkStart w:name="z57" w:id="52"/>
    <w:p>
      <w:pPr>
        <w:spacing w:after="0"/>
        <w:ind w:left="0"/>
        <w:jc w:val="both"/>
      </w:pPr>
      <w:r>
        <w:rPr>
          <w:rFonts w:ascii="Times New Roman"/>
          <w:b w:val="false"/>
          <w:i w:val="false"/>
          <w:color w:val="000000"/>
          <w:sz w:val="28"/>
        </w:rPr>
        <w:t>
      1-2 жастағы төлдер үшін - 25- 35 литр;</w:t>
      </w:r>
    </w:p>
    <w:bookmarkEnd w:id="52"/>
    <w:bookmarkStart w:name="z58" w:id="53"/>
    <w:p>
      <w:pPr>
        <w:spacing w:after="0"/>
        <w:ind w:left="0"/>
        <w:jc w:val="both"/>
      </w:pPr>
      <w:r>
        <w:rPr>
          <w:rFonts w:ascii="Times New Roman"/>
          <w:b w:val="false"/>
          <w:i w:val="false"/>
          <w:color w:val="000000"/>
          <w:sz w:val="28"/>
        </w:rPr>
        <w:t>
      бір жасқа дейінгі төлдер үшін – 10 - 15 литр;</w:t>
      </w:r>
    </w:p>
    <w:bookmarkEnd w:id="53"/>
    <w:bookmarkStart w:name="z59" w:id="54"/>
    <w:p>
      <w:pPr>
        <w:spacing w:after="0"/>
        <w:ind w:left="0"/>
        <w:jc w:val="both"/>
      </w:pPr>
      <w:r>
        <w:rPr>
          <w:rFonts w:ascii="Times New Roman"/>
          <w:b w:val="false"/>
          <w:i w:val="false"/>
          <w:color w:val="000000"/>
          <w:sz w:val="28"/>
        </w:rPr>
        <w:t>
      қой мен ешкі үшін – 3 - 5 литр;</w:t>
      </w:r>
    </w:p>
    <w:bookmarkEnd w:id="54"/>
    <w:bookmarkStart w:name="z60" w:id="55"/>
    <w:p>
      <w:pPr>
        <w:spacing w:after="0"/>
        <w:ind w:left="0"/>
        <w:jc w:val="both"/>
      </w:pPr>
      <w:r>
        <w:rPr>
          <w:rFonts w:ascii="Times New Roman"/>
          <w:b w:val="false"/>
          <w:i w:val="false"/>
          <w:color w:val="000000"/>
          <w:sz w:val="28"/>
        </w:rPr>
        <w:t>
      қозылар үшін - 1-2 литр.</w:t>
      </w:r>
    </w:p>
    <w:bookmarkEnd w:id="55"/>
    <w:bookmarkStart w:name="z61" w:id="56"/>
    <w:p>
      <w:pPr>
        <w:spacing w:after="0"/>
        <w:ind w:left="0"/>
        <w:jc w:val="both"/>
      </w:pPr>
      <w:r>
        <w:rPr>
          <w:rFonts w:ascii="Times New Roman"/>
          <w:b w:val="false"/>
          <w:i w:val="false"/>
          <w:color w:val="000000"/>
          <w:sz w:val="28"/>
        </w:rPr>
        <w:t>
      Жайылымнан суару орнына дейінгі рұқсат етілген қашықтық:</w:t>
      </w:r>
    </w:p>
    <w:bookmarkEnd w:id="56"/>
    <w:bookmarkStart w:name="z62" w:id="57"/>
    <w:p>
      <w:pPr>
        <w:spacing w:after="0"/>
        <w:ind w:left="0"/>
        <w:jc w:val="both"/>
      </w:pPr>
      <w:r>
        <w:rPr>
          <w:rFonts w:ascii="Times New Roman"/>
          <w:b w:val="false"/>
          <w:i w:val="false"/>
          <w:color w:val="000000"/>
          <w:sz w:val="28"/>
        </w:rPr>
        <w:t>
      сиырлар үшін - 2,5 км;</w:t>
      </w:r>
    </w:p>
    <w:bookmarkEnd w:id="57"/>
    <w:bookmarkStart w:name="z63" w:id="58"/>
    <w:p>
      <w:pPr>
        <w:spacing w:after="0"/>
        <w:ind w:left="0"/>
        <w:jc w:val="both"/>
      </w:pPr>
      <w:r>
        <w:rPr>
          <w:rFonts w:ascii="Times New Roman"/>
          <w:b w:val="false"/>
          <w:i w:val="false"/>
          <w:color w:val="000000"/>
          <w:sz w:val="28"/>
        </w:rPr>
        <w:t>
      бұзаулар үшін - 1 км;</w:t>
      </w:r>
    </w:p>
    <w:bookmarkEnd w:id="58"/>
    <w:bookmarkStart w:name="z64" w:id="59"/>
    <w:p>
      <w:pPr>
        <w:spacing w:after="0"/>
        <w:ind w:left="0"/>
        <w:jc w:val="both"/>
      </w:pPr>
      <w:r>
        <w:rPr>
          <w:rFonts w:ascii="Times New Roman"/>
          <w:b w:val="false"/>
          <w:i w:val="false"/>
          <w:color w:val="000000"/>
          <w:sz w:val="28"/>
        </w:rPr>
        <w:t>
      ірі қара мал төлі үшін - 2,5 км;</w:t>
      </w:r>
    </w:p>
    <w:bookmarkEnd w:id="59"/>
    <w:bookmarkStart w:name="z65" w:id="60"/>
    <w:p>
      <w:pPr>
        <w:spacing w:after="0"/>
        <w:ind w:left="0"/>
        <w:jc w:val="both"/>
      </w:pPr>
      <w:r>
        <w:rPr>
          <w:rFonts w:ascii="Times New Roman"/>
          <w:b w:val="false"/>
          <w:i w:val="false"/>
          <w:color w:val="000000"/>
          <w:sz w:val="28"/>
        </w:rPr>
        <w:t>
      қой мен ешкі үшін - 3 км;</w:t>
      </w:r>
    </w:p>
    <w:bookmarkEnd w:id="60"/>
    <w:bookmarkStart w:name="z66" w:id="61"/>
    <w:p>
      <w:pPr>
        <w:spacing w:after="0"/>
        <w:ind w:left="0"/>
        <w:jc w:val="both"/>
      </w:pPr>
      <w:r>
        <w:rPr>
          <w:rFonts w:ascii="Times New Roman"/>
          <w:b w:val="false"/>
          <w:i w:val="false"/>
          <w:color w:val="000000"/>
          <w:sz w:val="28"/>
        </w:rPr>
        <w:t>
      жылқылар мен түйелер үшін - 4,6 км-ге дейін.</w:t>
      </w:r>
    </w:p>
    <w:bookmarkEnd w:id="61"/>
    <w:bookmarkStart w:name="z67" w:id="62"/>
    <w:p>
      <w:pPr>
        <w:spacing w:after="0"/>
        <w:ind w:left="0"/>
        <w:jc w:val="both"/>
      </w:pPr>
      <w:r>
        <w:rPr>
          <w:rFonts w:ascii="Times New Roman"/>
          <w:b w:val="false"/>
          <w:i w:val="false"/>
          <w:color w:val="000000"/>
          <w:sz w:val="28"/>
        </w:rPr>
        <w:t>
      Жезқазған қаласының (Кеңгір селолық округі, Сарыкеңгір селолық округі, Талап ауылдық округі) жайылым жерлері толық сумен қамтылды.</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бойынша республикалық жүйелі тізім</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419</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 қоңыр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Ақшыл - қоңыр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Шалғынды сұр-қоңыр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 қоңыр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506</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 - 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қоңыр ұсақ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677</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терең</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Сортаң топырақтар шалғынды сұр - қоңыр ұсақ</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санаттарының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мақсатындағы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538 148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жерлері (қалалардың, кенттер мен ауылдық елді мекендердің)</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75 438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ғарыш қызметі мұқтажына арналған, қорғаныс, ұлттық қауіпсіздік және өзге де ауыл шаруашылығы емес мақсаттағы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8 179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аумақтардың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қорының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5 231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228 630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858 872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3-қосымша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пункті, селолық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аяқталуы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селолық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соңында-мамырдың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соңында-қарашаның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селолық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соңында-мамырдың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соңында-қарашаның басында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селолық округі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соңында-мамырдың басталуы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соңында-қарашаның басында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ауылдық округ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пункт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селолық округіне Кеңгір селосы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селолық округы, Малшыбай селосы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ауылдық округі, Талап ауылы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ҚОРЫТЫНДЫ: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5-қосымша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пункті,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15453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6-қосымша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пункті, селолық округі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сиыр, отар, бойдақ,</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 төлі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қара мал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Кеңгір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Сарыкеңгір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селолық округі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7-қосымша</w:t>
            </w:r>
          </w:p>
        </w:tc>
      </w:tr>
    </w:tbl>
    <w:bookmarkStart w:name="z75" w:id="63"/>
    <w:p>
      <w:pPr>
        <w:spacing w:after="0"/>
        <w:ind w:left="0"/>
        <w:jc w:val="left"/>
      </w:pPr>
      <w:r>
        <w:rPr>
          <w:rFonts w:ascii="Times New Roman"/>
          <w:b/>
          <w:i w:val="false"/>
          <w:color w:val="000000"/>
        </w:rPr>
        <w:t xml:space="preserve"> Құқық белгілейтін құжаттар негізінде Жезқазған қаласы жерінің аумағында жайылымдардың жер санаттары, жер учаскелерінің меншік иелері және жер пайдаланушылар бөлінісінде орналасу схемасы (картасы)</w:t>
      </w:r>
    </w:p>
    <w:bookmarkEnd w:id="63"/>
    <w:bookmarkStart w:name="z76" w:id="64"/>
    <w:p>
      <w:pPr>
        <w:spacing w:after="0"/>
        <w:ind w:left="0"/>
        <w:jc w:val="both"/>
      </w:pPr>
      <w:r>
        <w:rPr>
          <w:rFonts w:ascii="Times New Roman"/>
          <w:b w:val="false"/>
          <w:i w:val="false"/>
          <w:color w:val="000000"/>
          <w:sz w:val="28"/>
        </w:rPr>
        <w:t xml:space="preserve">
      </w:t>
      </w:r>
    </w:p>
    <w:bookmarkEnd w:id="64"/>
    <w:p>
      <w:pPr>
        <w:spacing w:after="0"/>
        <w:ind w:left="0"/>
        <w:jc w:val="both"/>
      </w:pPr>
      <w:r>
        <w:drawing>
          <wp:inline distT="0" distB="0" distL="0" distR="0">
            <wp:extent cx="6718300" cy="793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6718300" cy="793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8-қосымша</w:t>
            </w:r>
          </w:p>
        </w:tc>
      </w:tr>
    </w:tbl>
    <w:bookmarkStart w:name="z78" w:id="65"/>
    <w:p>
      <w:pPr>
        <w:spacing w:after="0"/>
        <w:ind w:left="0"/>
        <w:jc w:val="left"/>
      </w:pPr>
      <w:r>
        <w:rPr>
          <w:rFonts w:ascii="Times New Roman"/>
          <w:b/>
          <w:i w:val="false"/>
          <w:color w:val="000000"/>
        </w:rPr>
        <w:t xml:space="preserve"> Құқық белгілейтін құжаттар негізінде Жезқазған қаласының босалқы жерлерінің аумағында жайылымдардың жер санаттары, жер учаскелерінің меншік иелері және жер пайдаланушылар бөлінісінде орналасу схемасы (картасы)</w:t>
      </w:r>
    </w:p>
    <w:bookmarkEnd w:id="65"/>
    <w:bookmarkStart w:name="z79" w:id="66"/>
    <w:p>
      <w:pPr>
        <w:spacing w:after="0"/>
        <w:ind w:left="0"/>
        <w:jc w:val="both"/>
      </w:pPr>
      <w:r>
        <w:rPr>
          <w:rFonts w:ascii="Times New Roman"/>
          <w:b w:val="false"/>
          <w:i w:val="false"/>
          <w:color w:val="000000"/>
          <w:sz w:val="28"/>
        </w:rPr>
        <w:t xml:space="preserve">
      </w:t>
      </w:r>
    </w:p>
    <w:bookmarkEnd w:id="66"/>
    <w:p>
      <w:pPr>
        <w:spacing w:after="0"/>
        <w:ind w:left="0"/>
        <w:jc w:val="both"/>
      </w:pPr>
      <w:r>
        <w:drawing>
          <wp:inline distT="0" distB="0" distL="0" distR="0">
            <wp:extent cx="6235700" cy="862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235700" cy="862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9-қосымша</w:t>
            </w:r>
          </w:p>
        </w:tc>
      </w:tr>
    </w:tbl>
    <w:bookmarkStart w:name="z81" w:id="67"/>
    <w:p>
      <w:pPr>
        <w:spacing w:after="0"/>
        <w:ind w:left="0"/>
        <w:jc w:val="left"/>
      </w:pPr>
      <w:r>
        <w:rPr>
          <w:rFonts w:ascii="Times New Roman"/>
          <w:b/>
          <w:i w:val="false"/>
          <w:color w:val="000000"/>
        </w:rPr>
        <w:t xml:space="preserve"> Құқық белгілейтін құжаттар негізінде Кеңгір ауылдық округінің аумағында жайылымдардың жер санаттары, жер учаскелерінің меншік иелері және жер пайдаланушылар бөлінісінде орналасу схемасы (картасы)</w:t>
      </w:r>
    </w:p>
    <w:bookmarkEnd w:id="67"/>
    <w:bookmarkStart w:name="z82"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112000" cy="492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112000" cy="4927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69"/>
    <w:p>
      <w:pPr>
        <w:spacing w:after="0"/>
        <w:ind w:left="0"/>
        <w:jc w:val="both"/>
      </w:pPr>
      <w:r>
        <w:rPr>
          <w:rFonts w:ascii="Times New Roman"/>
          <w:b w:val="false"/>
          <w:i w:val="false"/>
          <w:color w:val="000000"/>
          <w:sz w:val="28"/>
        </w:rPr>
        <w:t xml:space="preserve">
       </w:t>
      </w:r>
    </w:p>
    <w:bookmarkEnd w:id="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10-қосымша</w:t>
            </w:r>
          </w:p>
        </w:tc>
      </w:tr>
    </w:tbl>
    <w:bookmarkStart w:name="z85" w:id="70"/>
    <w:p>
      <w:pPr>
        <w:spacing w:after="0"/>
        <w:ind w:left="0"/>
        <w:jc w:val="left"/>
      </w:pPr>
      <w:r>
        <w:rPr>
          <w:rFonts w:ascii="Times New Roman"/>
          <w:b/>
          <w:i w:val="false"/>
          <w:color w:val="000000"/>
        </w:rPr>
        <w:t xml:space="preserve"> Құқық белгілейтін құжаттар негізінде Сарыкенгір ауылдық округінің аумағында жайылымдардың жер санаттары, жер учаскелерінің меншік иелері және жер пайдаланушылар бөлінісінде орналасу схемасы (картасы)</w:t>
      </w:r>
    </w:p>
    <w:bookmarkEnd w:id="70"/>
    <w:bookmarkStart w:name="z86" w:id="71"/>
    <w:p>
      <w:pPr>
        <w:spacing w:after="0"/>
        <w:ind w:left="0"/>
        <w:jc w:val="both"/>
      </w:pPr>
      <w:r>
        <w:rPr>
          <w:rFonts w:ascii="Times New Roman"/>
          <w:b w:val="false"/>
          <w:i w:val="false"/>
          <w:color w:val="000000"/>
          <w:sz w:val="28"/>
        </w:rPr>
        <w:t xml:space="preserve">
      </w:t>
      </w:r>
    </w:p>
    <w:bookmarkEnd w:id="71"/>
    <w:p>
      <w:pPr>
        <w:spacing w:after="0"/>
        <w:ind w:left="0"/>
        <w:jc w:val="both"/>
      </w:pPr>
      <w:r>
        <w:drawing>
          <wp:inline distT="0" distB="0" distL="0" distR="0">
            <wp:extent cx="7658100" cy="5219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58100" cy="5219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11-қосымша</w:t>
            </w:r>
          </w:p>
        </w:tc>
      </w:tr>
    </w:tbl>
    <w:bookmarkStart w:name="z88" w:id="72"/>
    <w:p>
      <w:pPr>
        <w:spacing w:after="0"/>
        <w:ind w:left="0"/>
        <w:jc w:val="left"/>
      </w:pPr>
      <w:r>
        <w:rPr>
          <w:rFonts w:ascii="Times New Roman"/>
          <w:b/>
          <w:i w:val="false"/>
          <w:color w:val="000000"/>
        </w:rPr>
        <w:t xml:space="preserve"> Талап ауылдық округінің аумағында жайылымдардың жер санаттары, жер учаскелерінің меншік иелері және жер пайдаланушылар бөлінісінде құқық белгілейтін құжаттар негізінде орналасу схемасы (картасы)</w:t>
      </w:r>
    </w:p>
    <w:bookmarkEnd w:id="72"/>
    <w:bookmarkStart w:name="z89"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493000" cy="528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493000" cy="5283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0" w:id="74"/>
    <w:p>
      <w:pPr>
        <w:spacing w:after="0"/>
        <w:ind w:left="0"/>
        <w:jc w:val="both"/>
      </w:pPr>
      <w:r>
        <w:rPr>
          <w:rFonts w:ascii="Times New Roman"/>
          <w:b w:val="false"/>
          <w:i w:val="false"/>
          <w:color w:val="000000"/>
          <w:sz w:val="28"/>
        </w:rPr>
        <w:t xml:space="preserve">
       </w:t>
      </w:r>
    </w:p>
    <w:bookmarkEnd w:id="7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12-қосымша</w:t>
            </w:r>
          </w:p>
        </w:tc>
      </w:tr>
    </w:tbl>
    <w:bookmarkStart w:name="z92" w:id="75"/>
    <w:p>
      <w:pPr>
        <w:spacing w:after="0"/>
        <w:ind w:left="0"/>
        <w:jc w:val="left"/>
      </w:pPr>
      <w:r>
        <w:rPr>
          <w:rFonts w:ascii="Times New Roman"/>
          <w:b/>
          <w:i w:val="false"/>
          <w:color w:val="000000"/>
        </w:rPr>
        <w:t xml:space="preserve"> Жезқазған қаласының жерлеріндегі жайылымдардың, жайылымдық инфрақұрылым объектілерінің сыртқы және ішкі шекаралары мен алаңдарын белгілейтін Карта</w:t>
      </w:r>
    </w:p>
    <w:bookmarkEnd w:id="75"/>
    <w:bookmarkStart w:name="z93" w:id="76"/>
    <w:p>
      <w:pPr>
        <w:spacing w:after="0"/>
        <w:ind w:left="0"/>
        <w:jc w:val="both"/>
      </w:pPr>
      <w:r>
        <w:rPr>
          <w:rFonts w:ascii="Times New Roman"/>
          <w:b w:val="false"/>
          <w:i w:val="false"/>
          <w:color w:val="000000"/>
          <w:sz w:val="28"/>
        </w:rPr>
        <w:t xml:space="preserve">
      </w:t>
      </w:r>
    </w:p>
    <w:bookmarkEnd w:id="76"/>
    <w:p>
      <w:pPr>
        <w:spacing w:after="0"/>
        <w:ind w:left="0"/>
        <w:jc w:val="both"/>
      </w:pPr>
      <w:r>
        <w:drawing>
          <wp:inline distT="0" distB="0" distL="0" distR="0">
            <wp:extent cx="6692900" cy="844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692900" cy="844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13-қосымша</w:t>
            </w:r>
          </w:p>
        </w:tc>
      </w:tr>
    </w:tbl>
    <w:bookmarkStart w:name="z95" w:id="77"/>
    <w:p>
      <w:pPr>
        <w:spacing w:after="0"/>
        <w:ind w:left="0"/>
        <w:jc w:val="left"/>
      </w:pPr>
      <w:r>
        <w:rPr>
          <w:rFonts w:ascii="Times New Roman"/>
          <w:b/>
          <w:i w:val="false"/>
          <w:color w:val="000000"/>
        </w:rPr>
        <w:t xml:space="preserve"> Жезқазған қаласының запастағы жерлеріндегі жайылымдардың, жайылымдық инфрақұрылым объектілерінің сыртқы және ішкі шекаралары мен алаңдарын белгілейтін Карта</w:t>
      </w:r>
    </w:p>
    <w:bookmarkEnd w:id="77"/>
    <w:bookmarkStart w:name="z96"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6934200" cy="800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934200" cy="800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79"/>
    <w:p>
      <w:pPr>
        <w:spacing w:after="0"/>
        <w:ind w:left="0"/>
        <w:jc w:val="both"/>
      </w:pPr>
      <w:r>
        <w:rPr>
          <w:rFonts w:ascii="Times New Roman"/>
          <w:b w:val="false"/>
          <w:i w:val="false"/>
          <w:color w:val="000000"/>
          <w:sz w:val="28"/>
        </w:rPr>
        <w:t xml:space="preserve">
       </w:t>
      </w:r>
    </w:p>
    <w:bookmarkEnd w:id="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14-қосымша</w:t>
            </w:r>
          </w:p>
        </w:tc>
      </w:tr>
    </w:tbl>
    <w:bookmarkStart w:name="z99" w:id="80"/>
    <w:p>
      <w:pPr>
        <w:spacing w:after="0"/>
        <w:ind w:left="0"/>
        <w:jc w:val="left"/>
      </w:pPr>
      <w:r>
        <w:rPr>
          <w:rFonts w:ascii="Times New Roman"/>
          <w:b/>
          <w:i w:val="false"/>
          <w:color w:val="000000"/>
        </w:rPr>
        <w:t xml:space="preserve"> Кеңгір ауылдық округінің қор жерлеріндегі жайылымдардың, жайылымдық инфрақұрылым объектілерінің сыртқы және ішкі шекаралары мен алаңдарын белгілейтін Карта</w:t>
      </w:r>
    </w:p>
    <w:bookmarkEnd w:id="80"/>
    <w:bookmarkStart w:name="z100" w:id="81"/>
    <w:p>
      <w:pPr>
        <w:spacing w:after="0"/>
        <w:ind w:left="0"/>
        <w:jc w:val="both"/>
      </w:pPr>
      <w:r>
        <w:rPr>
          <w:rFonts w:ascii="Times New Roman"/>
          <w:b w:val="false"/>
          <w:i w:val="false"/>
          <w:color w:val="000000"/>
          <w:sz w:val="28"/>
        </w:rPr>
        <w:t xml:space="preserve">
      </w:t>
      </w:r>
    </w:p>
    <w:bookmarkEnd w:id="81"/>
    <w:p>
      <w:pPr>
        <w:spacing w:after="0"/>
        <w:ind w:left="0"/>
        <w:jc w:val="both"/>
      </w:pPr>
      <w:r>
        <w:drawing>
          <wp:inline distT="0" distB="0" distL="0" distR="0">
            <wp:extent cx="7239000" cy="4978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239000" cy="4978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15-қосымша</w:t>
            </w:r>
          </w:p>
        </w:tc>
      </w:tr>
    </w:tbl>
    <w:bookmarkStart w:name="z102" w:id="82"/>
    <w:p>
      <w:pPr>
        <w:spacing w:after="0"/>
        <w:ind w:left="0"/>
        <w:jc w:val="left"/>
      </w:pPr>
      <w:r>
        <w:rPr>
          <w:rFonts w:ascii="Times New Roman"/>
          <w:b/>
          <w:i w:val="false"/>
          <w:color w:val="000000"/>
        </w:rPr>
        <w:t xml:space="preserve"> Сарыкенгір ауылдық округінің қор жерлеріндегі жайылымдардың, жайылымдық инфрақұрылым объектілерінің сыртқы және ішкі шекаралары мен алаңдарын белгілейтін Карта</w:t>
      </w:r>
    </w:p>
    <w:bookmarkEnd w:id="82"/>
    <w:bookmarkStart w:name="z103" w:id="83"/>
    <w:p>
      <w:pPr>
        <w:spacing w:after="0"/>
        <w:ind w:left="0"/>
        <w:jc w:val="both"/>
      </w:pPr>
      <w:r>
        <w:rPr>
          <w:rFonts w:ascii="Times New Roman"/>
          <w:b w:val="false"/>
          <w:i w:val="false"/>
          <w:color w:val="000000"/>
          <w:sz w:val="28"/>
        </w:rPr>
        <w:t xml:space="preserve">
      </w:t>
      </w:r>
    </w:p>
    <w:bookmarkEnd w:id="83"/>
    <w:p>
      <w:pPr>
        <w:spacing w:after="0"/>
        <w:ind w:left="0"/>
        <w:jc w:val="both"/>
      </w:pPr>
      <w:r>
        <w:drawing>
          <wp:inline distT="0" distB="0" distL="0" distR="0">
            <wp:extent cx="7251700" cy="535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251700" cy="535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16-қосымша</w:t>
            </w:r>
          </w:p>
        </w:tc>
      </w:tr>
    </w:tbl>
    <w:bookmarkStart w:name="z105" w:id="84"/>
    <w:p>
      <w:pPr>
        <w:spacing w:after="0"/>
        <w:ind w:left="0"/>
        <w:jc w:val="left"/>
      </w:pPr>
      <w:r>
        <w:rPr>
          <w:rFonts w:ascii="Times New Roman"/>
          <w:b/>
          <w:i w:val="false"/>
          <w:color w:val="000000"/>
        </w:rPr>
        <w:t xml:space="preserve"> Талап ауылдық округінің қор жерлеріндегі жайылымдардың, жайылымдық инфрақұрылым объектілерінің сыртқы және ішкі шекаралары мен алаңдарын белгілейтін Карта</w:t>
      </w:r>
    </w:p>
    <w:bookmarkEnd w:id="84"/>
    <w:bookmarkStart w:name="z106" w:id="85"/>
    <w:p>
      <w:pPr>
        <w:spacing w:after="0"/>
        <w:ind w:left="0"/>
        <w:jc w:val="both"/>
      </w:pPr>
      <w:r>
        <w:rPr>
          <w:rFonts w:ascii="Times New Roman"/>
          <w:b w:val="false"/>
          <w:i w:val="false"/>
          <w:color w:val="000000"/>
          <w:sz w:val="28"/>
        </w:rPr>
        <w:t xml:space="preserve">
      </w:t>
      </w:r>
    </w:p>
    <w:bookmarkEnd w:id="85"/>
    <w:p>
      <w:pPr>
        <w:spacing w:after="0"/>
        <w:ind w:left="0"/>
        <w:jc w:val="both"/>
      </w:pPr>
      <w:r>
        <w:drawing>
          <wp:inline distT="0" distB="0" distL="0" distR="0">
            <wp:extent cx="64770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4770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7" w:id="86"/>
    <w:p>
      <w:pPr>
        <w:spacing w:after="0"/>
        <w:ind w:left="0"/>
        <w:jc w:val="both"/>
      </w:pPr>
      <w:r>
        <w:rPr>
          <w:rFonts w:ascii="Times New Roman"/>
          <w:b w:val="false"/>
          <w:i w:val="false"/>
          <w:color w:val="000000"/>
          <w:sz w:val="28"/>
        </w:rPr>
        <w:t xml:space="preserve">
       </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17-қосымша</w:t>
            </w:r>
          </w:p>
        </w:tc>
      </w:tr>
    </w:tbl>
    <w:bookmarkStart w:name="z109" w:id="87"/>
    <w:p>
      <w:pPr>
        <w:spacing w:after="0"/>
        <w:ind w:left="0"/>
        <w:jc w:val="left"/>
      </w:pPr>
      <w:r>
        <w:rPr>
          <w:rFonts w:ascii="Times New Roman"/>
          <w:b/>
          <w:i w:val="false"/>
          <w:color w:val="000000"/>
        </w:rPr>
        <w:t xml:space="preserve"> Жезқазған қаласы жерлеріндегі жайылым пайдаланушылардың су көздеріне қол жеткізу схемасы</w:t>
      </w:r>
    </w:p>
    <w:bookmarkEnd w:id="87"/>
    <w:bookmarkStart w:name="z110"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6946900" cy="803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6946900" cy="803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18-қосымша</w:t>
            </w:r>
          </w:p>
        </w:tc>
      </w:tr>
    </w:tbl>
    <w:bookmarkStart w:name="z112" w:id="89"/>
    <w:p>
      <w:pPr>
        <w:spacing w:after="0"/>
        <w:ind w:left="0"/>
        <w:jc w:val="left"/>
      </w:pPr>
      <w:r>
        <w:rPr>
          <w:rFonts w:ascii="Times New Roman"/>
          <w:b/>
          <w:i w:val="false"/>
          <w:color w:val="000000"/>
        </w:rPr>
        <w:t xml:space="preserve"> Жезқазған қаласының запастағы жерлеріндегі жайылым пайдаланушылардың су көздеріне қол жеткізу схемасы</w:t>
      </w:r>
    </w:p>
    <w:bookmarkEnd w:id="89"/>
    <w:bookmarkStart w:name="z113"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6832600" cy="864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6832600" cy="864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 және</w:t>
            </w:r>
            <w:r>
              <w:br/>
            </w:r>
            <w:r>
              <w:rPr>
                <w:rFonts w:ascii="Times New Roman"/>
                <w:b w:val="false"/>
                <w:i w:val="false"/>
                <w:color w:val="000000"/>
                <w:sz w:val="20"/>
              </w:rPr>
              <w:t>оларды пайдалану жөніндегі</w:t>
            </w:r>
            <w:r>
              <w:br/>
            </w:r>
            <w:r>
              <w:rPr>
                <w:rFonts w:ascii="Times New Roman"/>
                <w:b w:val="false"/>
                <w:i w:val="false"/>
                <w:color w:val="000000"/>
                <w:sz w:val="20"/>
              </w:rPr>
              <w:t>19-қосымша</w:t>
            </w:r>
          </w:p>
        </w:tc>
      </w:tr>
    </w:tbl>
    <w:bookmarkStart w:name="z115" w:id="91"/>
    <w:p>
      <w:pPr>
        <w:spacing w:after="0"/>
        <w:ind w:left="0"/>
        <w:jc w:val="left"/>
      </w:pPr>
      <w:r>
        <w:rPr>
          <w:rFonts w:ascii="Times New Roman"/>
          <w:b/>
          <w:i w:val="false"/>
          <w:color w:val="000000"/>
        </w:rPr>
        <w:t xml:space="preserve"> Кеңгір ауылдық округі аумағындағы жайылым пайдаланушылардың су көздеріне қол жеткізу схемасы</w:t>
      </w:r>
    </w:p>
    <w:bookmarkEnd w:id="91"/>
    <w:bookmarkStart w:name="z11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162800" cy="5118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162800" cy="5118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20-қосымша</w:t>
            </w:r>
          </w:p>
        </w:tc>
      </w:tr>
    </w:tbl>
    <w:bookmarkStart w:name="z118" w:id="93"/>
    <w:p>
      <w:pPr>
        <w:spacing w:after="0"/>
        <w:ind w:left="0"/>
        <w:jc w:val="left"/>
      </w:pPr>
      <w:r>
        <w:rPr>
          <w:rFonts w:ascii="Times New Roman"/>
          <w:b/>
          <w:i w:val="false"/>
          <w:color w:val="000000"/>
        </w:rPr>
        <w:t xml:space="preserve"> Сарыкенгір ауылдық округі аумағындағы жайылым пайдаланушылардың су көздеріне қол жеткізу схемасы</w:t>
      </w:r>
    </w:p>
    <w:bookmarkEnd w:id="93"/>
    <w:bookmarkStart w:name="z119"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6832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68326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20" w:id="95"/>
    <w:p>
      <w:pPr>
        <w:spacing w:after="0"/>
        <w:ind w:left="0"/>
        <w:jc w:val="both"/>
      </w:pPr>
      <w:r>
        <w:rPr>
          <w:rFonts w:ascii="Times New Roman"/>
          <w:b w:val="false"/>
          <w:i w:val="false"/>
          <w:color w:val="000000"/>
          <w:sz w:val="28"/>
        </w:rPr>
        <w:t xml:space="preserve">
       </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21-қосымша</w:t>
            </w:r>
          </w:p>
        </w:tc>
      </w:tr>
    </w:tbl>
    <w:bookmarkStart w:name="z122" w:id="96"/>
    <w:p>
      <w:pPr>
        <w:spacing w:after="0"/>
        <w:ind w:left="0"/>
        <w:jc w:val="left"/>
      </w:pPr>
      <w:r>
        <w:rPr>
          <w:rFonts w:ascii="Times New Roman"/>
          <w:b/>
          <w:i w:val="false"/>
          <w:color w:val="000000"/>
        </w:rPr>
        <w:t xml:space="preserve"> Талап ауылдық округі аумағындағы жайылым пайдаланушылардың су көздеріне қол жеткізу схемасы</w:t>
      </w:r>
    </w:p>
    <w:bookmarkEnd w:id="96"/>
    <w:bookmarkStart w:name="z123" w:id="97"/>
    <w:p>
      <w:pPr>
        <w:spacing w:after="0"/>
        <w:ind w:left="0"/>
        <w:jc w:val="both"/>
      </w:pPr>
      <w:r>
        <w:rPr>
          <w:rFonts w:ascii="Times New Roman"/>
          <w:b w:val="false"/>
          <w:i w:val="false"/>
          <w:color w:val="000000"/>
          <w:sz w:val="28"/>
        </w:rPr>
        <w:t xml:space="preserve">
      </w:t>
      </w:r>
    </w:p>
    <w:bookmarkEnd w:id="97"/>
    <w:p>
      <w:pPr>
        <w:spacing w:after="0"/>
        <w:ind w:left="0"/>
        <w:jc w:val="both"/>
      </w:pPr>
      <w:r>
        <w:drawing>
          <wp:inline distT="0" distB="0" distL="0" distR="0">
            <wp:extent cx="67437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6743700" cy="533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22-қосымша</w:t>
            </w:r>
          </w:p>
        </w:tc>
      </w:tr>
    </w:tbl>
    <w:bookmarkStart w:name="z125" w:id="98"/>
    <w:p>
      <w:pPr>
        <w:spacing w:after="0"/>
        <w:ind w:left="0"/>
        <w:jc w:val="left"/>
      </w:pPr>
      <w:r>
        <w:rPr>
          <w:rFonts w:ascii="Times New Roman"/>
          <w:b/>
          <w:i w:val="false"/>
          <w:color w:val="000000"/>
        </w:rPr>
        <w:t xml:space="preserve"> Жайылымы жоқ жеке және (немесе) заңды тұлғалардың ауыл шаруашылығы жануарларының басын орналастыру үшін жайылымдарды қайта бөлу және Жезқазған қаласы жерінің аумағында жайылымдарды ауыстыру схемасы</w:t>
      </w:r>
    </w:p>
    <w:bookmarkEnd w:id="98"/>
    <w:bookmarkStart w:name="z126"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6743700" cy="855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6743700" cy="855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23-қосымша</w:t>
            </w:r>
          </w:p>
        </w:tc>
      </w:tr>
    </w:tbl>
    <w:bookmarkStart w:name="z128" w:id="100"/>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басын орналастыру үшін жайылымдарды қайта бөлу және оны Жезқазған қаласының запастағы жерінің аумағында берілетін жайылымдарға ауыстыру схемасы</w:t>
      </w:r>
    </w:p>
    <w:bookmarkEnd w:id="100"/>
    <w:bookmarkStart w:name="z129" w:id="101"/>
    <w:p>
      <w:pPr>
        <w:spacing w:after="0"/>
        <w:ind w:left="0"/>
        <w:jc w:val="both"/>
      </w:pPr>
      <w:r>
        <w:rPr>
          <w:rFonts w:ascii="Times New Roman"/>
          <w:b w:val="false"/>
          <w:i w:val="false"/>
          <w:color w:val="000000"/>
          <w:sz w:val="28"/>
        </w:rPr>
        <w:t xml:space="preserve">
      </w:t>
      </w:r>
    </w:p>
    <w:bookmarkEnd w:id="101"/>
    <w:p>
      <w:pPr>
        <w:spacing w:after="0"/>
        <w:ind w:left="0"/>
        <w:jc w:val="both"/>
      </w:pPr>
      <w:r>
        <w:drawing>
          <wp:inline distT="0" distB="0" distL="0" distR="0">
            <wp:extent cx="6921500" cy="825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6921500" cy="825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24-қосымша</w:t>
            </w:r>
          </w:p>
        </w:tc>
      </w:tr>
    </w:tbl>
    <w:bookmarkStart w:name="z131" w:id="102"/>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басын орналастыру және оны Кеңгір ауылдық округі жерлерінің аумағында берілетін жайылымдарға ауыстыру үшін жайылымдарды қайта бөлу схемасы</w:t>
      </w:r>
    </w:p>
    <w:bookmarkEnd w:id="102"/>
    <w:bookmarkStart w:name="z132" w:id="103"/>
    <w:p>
      <w:pPr>
        <w:spacing w:after="0"/>
        <w:ind w:left="0"/>
        <w:jc w:val="both"/>
      </w:pPr>
      <w:r>
        <w:rPr>
          <w:rFonts w:ascii="Times New Roman"/>
          <w:b w:val="false"/>
          <w:i w:val="false"/>
          <w:color w:val="000000"/>
          <w:sz w:val="28"/>
        </w:rPr>
        <w:t xml:space="preserve">
      </w:t>
      </w:r>
    </w:p>
    <w:bookmarkEnd w:id="103"/>
    <w:p>
      <w:pPr>
        <w:spacing w:after="0"/>
        <w:ind w:left="0"/>
        <w:jc w:val="both"/>
      </w:pPr>
      <w:r>
        <w:drawing>
          <wp:inline distT="0" distB="0" distL="0" distR="0">
            <wp:extent cx="74422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4422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 w:id="104"/>
    <w:p>
      <w:pPr>
        <w:spacing w:after="0"/>
        <w:ind w:left="0"/>
        <w:jc w:val="both"/>
      </w:pPr>
      <w:r>
        <w:rPr>
          <w:rFonts w:ascii="Times New Roman"/>
          <w:b w:val="false"/>
          <w:i w:val="false"/>
          <w:color w:val="000000"/>
          <w:sz w:val="28"/>
        </w:rPr>
        <w:t xml:space="preserve">
       </w:t>
      </w:r>
    </w:p>
    <w:bookmarkEnd w:id="1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25-қосымша</w:t>
            </w:r>
          </w:p>
        </w:tc>
      </w:tr>
    </w:tbl>
    <w:bookmarkStart w:name="z135" w:id="105"/>
    <w:p>
      <w:pPr>
        <w:spacing w:after="0"/>
        <w:ind w:left="0"/>
        <w:jc w:val="left"/>
      </w:pPr>
      <w:r>
        <w:rPr>
          <w:rFonts w:ascii="Times New Roman"/>
          <w:b/>
          <w:i w:val="false"/>
          <w:color w:val="000000"/>
        </w:rPr>
        <w:t xml:space="preserve"> Жайылымдары жоқ жеке және (немесе) заңды тұлғалардың ауыл шаруашылығы жануарларының басын орналастыру және оны Сарыкенгір ауылдық округі жерлерінің аумағында берілетін жайылымдарға ауыстыру үшін жайылымдарды қайта бөлу схемасы</w:t>
      </w:r>
    </w:p>
    <w:bookmarkEnd w:id="105"/>
    <w:bookmarkStart w:name="z136" w:id="106"/>
    <w:p>
      <w:pPr>
        <w:spacing w:after="0"/>
        <w:ind w:left="0"/>
        <w:jc w:val="both"/>
      </w:pPr>
      <w:r>
        <w:rPr>
          <w:rFonts w:ascii="Times New Roman"/>
          <w:b w:val="false"/>
          <w:i w:val="false"/>
          <w:color w:val="000000"/>
          <w:sz w:val="28"/>
        </w:rPr>
        <w:t xml:space="preserve">
      </w:t>
      </w:r>
    </w:p>
    <w:bookmarkEnd w:id="106"/>
    <w:p>
      <w:pPr>
        <w:spacing w:after="0"/>
        <w:ind w:left="0"/>
        <w:jc w:val="both"/>
      </w:pPr>
      <w:r>
        <w:drawing>
          <wp:inline distT="0" distB="0" distL="0" distR="0">
            <wp:extent cx="6959600" cy="539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6959600" cy="539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Жезқазған қаласының</w:t>
            </w:r>
            <w:r>
              <w:br/>
            </w:r>
            <w:r>
              <w:rPr>
                <w:rFonts w:ascii="Times New Roman"/>
                <w:b w:val="false"/>
                <w:i w:val="false"/>
                <w:color w:val="000000"/>
                <w:sz w:val="20"/>
              </w:rPr>
              <w:t>2023-2024 жылдарға</w:t>
            </w:r>
            <w:r>
              <w:br/>
            </w:r>
            <w:r>
              <w:rPr>
                <w:rFonts w:ascii="Times New Roman"/>
                <w:b w:val="false"/>
                <w:i w:val="false"/>
                <w:color w:val="000000"/>
                <w:sz w:val="20"/>
              </w:rPr>
              <w:t>арналған жайылымдарды басқару</w:t>
            </w:r>
            <w:r>
              <w:br/>
            </w:r>
            <w:r>
              <w:rPr>
                <w:rFonts w:ascii="Times New Roman"/>
                <w:b w:val="false"/>
                <w:i w:val="false"/>
                <w:color w:val="000000"/>
                <w:sz w:val="20"/>
              </w:rPr>
              <w:t>және оларды пайдалану жөніндегі</w:t>
            </w:r>
            <w:r>
              <w:br/>
            </w:r>
            <w:r>
              <w:rPr>
                <w:rFonts w:ascii="Times New Roman"/>
                <w:b w:val="false"/>
                <w:i w:val="false"/>
                <w:color w:val="000000"/>
                <w:sz w:val="20"/>
              </w:rPr>
              <w:t>26-қосымша</w:t>
            </w:r>
          </w:p>
        </w:tc>
      </w:tr>
    </w:tbl>
    <w:bookmarkStart w:name="z138" w:id="107"/>
    <w:p>
      <w:pPr>
        <w:spacing w:after="0"/>
        <w:ind w:left="0"/>
        <w:jc w:val="left"/>
      </w:pPr>
      <w:r>
        <w:rPr>
          <w:rFonts w:ascii="Times New Roman"/>
          <w:b/>
          <w:i w:val="false"/>
          <w:color w:val="000000"/>
        </w:rPr>
        <w:t xml:space="preserve"> Жеке және (немесе) заңды тұлғалардың жайылымдары жоқ ауыл шаруашылығы жануарларының басын орналастыру және оны Талап ауылдық округі жерлерінің аумағында берілетін жайылымдарға ауыстыру үшін жайылымдарды қайта бөлу схемасы</w:t>
      </w:r>
    </w:p>
    <w:bookmarkEnd w:id="107"/>
    <w:bookmarkStart w:name="z139" w:id="108"/>
    <w:p>
      <w:pPr>
        <w:spacing w:after="0"/>
        <w:ind w:left="0"/>
        <w:jc w:val="both"/>
      </w:pPr>
      <w:r>
        <w:rPr>
          <w:rFonts w:ascii="Times New Roman"/>
          <w:b w:val="false"/>
          <w:i w:val="false"/>
          <w:color w:val="000000"/>
          <w:sz w:val="28"/>
        </w:rPr>
        <w:t xml:space="preserve">
      </w:t>
      </w:r>
    </w:p>
    <w:bookmarkEnd w:id="108"/>
    <w:p>
      <w:pPr>
        <w:spacing w:after="0"/>
        <w:ind w:left="0"/>
        <w:jc w:val="both"/>
      </w:pPr>
      <w:r>
        <w:drawing>
          <wp:inline distT="0" distB="0" distL="0" distR="0">
            <wp:extent cx="6769100" cy="524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6769100" cy="5245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