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aa12" w14:textId="afba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облысындағы көші-қон процестерін реттеу қағидаларын бекіту туралы</w:t>
      </w:r>
    </w:p>
    <w:p>
      <w:pPr>
        <w:spacing w:after="0"/>
        <w:ind w:left="0"/>
        <w:jc w:val="both"/>
      </w:pPr>
      <w:r>
        <w:rPr>
          <w:rFonts w:ascii="Times New Roman"/>
          <w:b w:val="false"/>
          <w:i w:val="false"/>
          <w:color w:val="000000"/>
          <w:sz w:val="28"/>
        </w:rPr>
        <w:t>Ұлытау облыстық мәслихатының 2023 жылғы 5 желтоқсандағы № 87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2-6-тармағына</w:t>
      </w:r>
      <w:r>
        <w:rPr>
          <w:rFonts w:ascii="Times New Roman"/>
          <w:b w:val="false"/>
          <w:i w:val="false"/>
          <w:color w:val="000000"/>
          <w:sz w:val="28"/>
        </w:rPr>
        <w:t xml:space="preserve">, Қазақстан Республикасы Еңбек және Қазақстан Республикасы "Облыстардағы, республикалық маңызы бар қалалардағы, астанадағы көші-қон процестерін реттеудің үлгілік қағидаларын бекіту туралы" Премьер-Министрінің орынбасары-Еңбек және халықты әлеуметтік қорғау министрінің 2023 жылғы 26 шілдедегі № 312 </w:t>
      </w:r>
      <w:r>
        <w:rPr>
          <w:rFonts w:ascii="Times New Roman"/>
          <w:b w:val="false"/>
          <w:i w:val="false"/>
          <w:color w:val="000000"/>
          <w:sz w:val="28"/>
        </w:rPr>
        <w:t>бұйрығына</w:t>
      </w:r>
      <w:r>
        <w:rPr>
          <w:rFonts w:ascii="Times New Roman"/>
          <w:b w:val="false"/>
          <w:i w:val="false"/>
          <w:color w:val="000000"/>
          <w:sz w:val="28"/>
        </w:rPr>
        <w:t xml:space="preserve"> (тіркелген Нормативтік құқықтық актілерді мемлекеттік тіркеу тізілімінде № 33163 сәйкес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Ұлытау облысындағы көші-қон процестерін реттеу қағидалары бекітілсін.</w:t>
      </w:r>
    </w:p>
    <w:bookmarkEnd w:id="1"/>
    <w:bookmarkStart w:name="z6" w:id="2"/>
    <w:p>
      <w:pPr>
        <w:spacing w:after="0"/>
        <w:ind w:left="0"/>
        <w:jc w:val="both"/>
      </w:pPr>
      <w:r>
        <w:rPr>
          <w:rFonts w:ascii="Times New Roman"/>
          <w:b w:val="false"/>
          <w:i w:val="false"/>
          <w:color w:val="000000"/>
          <w:sz w:val="28"/>
        </w:rPr>
        <w:t xml:space="preserve">
      2. Ұлытау облыстық мәслихатының II сессиясының 2023 жылғы 18 мамырдағы №27 "Ұлытау облысында көші-қон процестерін реттеу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 VIII сессиясының</w:t>
            </w:r>
            <w:r>
              <w:br/>
            </w:r>
            <w:r>
              <w:rPr>
                <w:rFonts w:ascii="Times New Roman"/>
                <w:b w:val="false"/>
                <w:i w:val="false"/>
                <w:color w:val="000000"/>
                <w:sz w:val="20"/>
              </w:rPr>
              <w:t>2023 жылғы 5 желтоқсандағы</w:t>
            </w:r>
            <w:r>
              <w:br/>
            </w:r>
            <w:r>
              <w:rPr>
                <w:rFonts w:ascii="Times New Roman"/>
                <w:b w:val="false"/>
                <w:i w:val="false"/>
                <w:color w:val="000000"/>
                <w:sz w:val="20"/>
              </w:rPr>
              <w:t>№ 87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Ұлытау облысындағы көші-қон процестерін реттеу қағидалары</w:t>
      </w:r>
    </w:p>
    <w:bookmarkEnd w:id="4"/>
    <w:bookmarkStart w:name="z11" w:id="5"/>
    <w:p>
      <w:pPr>
        <w:spacing w:after="0"/>
        <w:ind w:left="0"/>
        <w:jc w:val="left"/>
      </w:pPr>
      <w:r>
        <w:rPr>
          <w:rFonts w:ascii="Times New Roman"/>
          <w:b/>
          <w:i w:val="false"/>
          <w:color w:val="000000"/>
        </w:rPr>
        <w:t xml:space="preserve"> 1 тарау. Жалпы ережелер</w:t>
      </w:r>
    </w:p>
    <w:bookmarkEnd w:id="5"/>
    <w:bookmarkStart w:name="z12" w:id="6"/>
    <w:p>
      <w:pPr>
        <w:spacing w:after="0"/>
        <w:ind w:left="0"/>
        <w:jc w:val="both"/>
      </w:pPr>
      <w:r>
        <w:rPr>
          <w:rFonts w:ascii="Times New Roman"/>
          <w:b w:val="false"/>
          <w:i w:val="false"/>
          <w:color w:val="000000"/>
          <w:sz w:val="28"/>
        </w:rPr>
        <w:t xml:space="preserve">
      1. Осы Ұлытау облысындағы көші-қон процестерін реттеу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2-6-тармағына</w:t>
      </w:r>
      <w:r>
        <w:rPr>
          <w:rFonts w:ascii="Times New Roman"/>
          <w:b w:val="false"/>
          <w:i w:val="false"/>
          <w:color w:val="000000"/>
          <w:sz w:val="28"/>
        </w:rPr>
        <w:t xml:space="preserve"> және "Облыстардағы, республикалық маңызы бар қалалардағы, астанадағы көші-қон процестерін реттеудің үлгілік қағидаларын бекіту туралы" Қазақстан Республикасы Еңбек және Қазақстан Республикасы Премьер-Министрінің орынбасары-Еңбек және халықты әлеуметтік қорғау министрінің 2023 жылғы 26 шілдедегі № 312 бұйрығына (тіркелген Нормативтік құқықтық актілерді мемлекеттік тіркеу тізілімінде № 33163) сәйкес әзірленді және Ұлытау облысындағы көші-қон процестерін реттеудің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bookmarkStart w:name="z14" w:id="8"/>
    <w:p>
      <w:pPr>
        <w:spacing w:after="0"/>
        <w:ind w:left="0"/>
        <w:jc w:val="both"/>
      </w:pPr>
      <w:r>
        <w:rPr>
          <w:rFonts w:ascii="Times New Roman"/>
          <w:b w:val="false"/>
          <w:i w:val="false"/>
          <w:color w:val="000000"/>
          <w:sz w:val="28"/>
        </w:rPr>
        <w:t>
      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8"/>
    <w:bookmarkStart w:name="z15" w:id="9"/>
    <w:p>
      <w:pPr>
        <w:spacing w:after="0"/>
        <w:ind w:left="0"/>
        <w:jc w:val="both"/>
      </w:pPr>
      <w:r>
        <w:rPr>
          <w:rFonts w:ascii="Times New Roman"/>
          <w:b w:val="false"/>
          <w:i w:val="false"/>
          <w:color w:val="000000"/>
          <w:sz w:val="28"/>
        </w:rPr>
        <w:t>
      2) қандас – бұрын Қазақстан Республикасының азаматтығында болмаған, халықтың көші-қон мәселелері жөніндегі уәкілетті орган бекіткен тәртіпке сәйкес тиісінше мәртебе алған этникалық қазақ және (немесе) оның ұлты қазақ отбасы мүшелері;</w:t>
      </w:r>
    </w:p>
    <w:bookmarkEnd w:id="9"/>
    <w:bookmarkStart w:name="z16" w:id="10"/>
    <w:p>
      <w:pPr>
        <w:spacing w:after="0"/>
        <w:ind w:left="0"/>
        <w:jc w:val="both"/>
      </w:pPr>
      <w:r>
        <w:rPr>
          <w:rFonts w:ascii="Times New Roman"/>
          <w:b w:val="false"/>
          <w:i w:val="false"/>
          <w:color w:val="000000"/>
          <w:sz w:val="28"/>
        </w:rPr>
        <w:t>
      3) қандастарды бейімдеу және интеграциялау орталығы – Қазақстан Республикасының заңнамасына сәйкес Ұлытау облысының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bookmarkEnd w:id="10"/>
    <w:bookmarkStart w:name="z17" w:id="11"/>
    <w:p>
      <w:pPr>
        <w:spacing w:after="0"/>
        <w:ind w:left="0"/>
        <w:jc w:val="both"/>
      </w:pPr>
      <w:r>
        <w:rPr>
          <w:rFonts w:ascii="Times New Roman"/>
          <w:b w:val="false"/>
          <w:i w:val="false"/>
          <w:color w:val="000000"/>
          <w:sz w:val="28"/>
        </w:rPr>
        <w:t xml:space="preserve">
      4)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және (немесе) қандастар мен олардың отбасы мүшелерінің шекті саны;</w:t>
      </w:r>
    </w:p>
    <w:bookmarkEnd w:id="11"/>
    <w:bookmarkStart w:name="z18" w:id="12"/>
    <w:p>
      <w:pPr>
        <w:spacing w:after="0"/>
        <w:ind w:left="0"/>
        <w:jc w:val="both"/>
      </w:pPr>
      <w:r>
        <w:rPr>
          <w:rFonts w:ascii="Times New Roman"/>
          <w:b w:val="false"/>
          <w:i w:val="false"/>
          <w:color w:val="000000"/>
          <w:sz w:val="28"/>
        </w:rPr>
        <w:t>
      5) қоныс аударушы – Қазақстан Республикасының Үкіметі айқындаған өңірлерге қоныс аударған ішкі көшіп-қонушы;</w:t>
      </w:r>
    </w:p>
    <w:bookmarkEnd w:id="12"/>
    <w:bookmarkStart w:name="z19" w:id="13"/>
    <w:p>
      <w:pPr>
        <w:spacing w:after="0"/>
        <w:ind w:left="0"/>
        <w:jc w:val="both"/>
      </w:pPr>
      <w:r>
        <w:rPr>
          <w:rFonts w:ascii="Times New Roman"/>
          <w:b w:val="false"/>
          <w:i w:val="false"/>
          <w:color w:val="000000"/>
          <w:sz w:val="28"/>
        </w:rPr>
        <w:t xml:space="preserve">
      6)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және (немесе) қоныс аударушылар мен олардың отбасы мүшелерінің шекті саны; </w:t>
      </w:r>
    </w:p>
    <w:bookmarkEnd w:id="13"/>
    <w:bookmarkStart w:name="z20" w:id="14"/>
    <w:p>
      <w:pPr>
        <w:spacing w:after="0"/>
        <w:ind w:left="0"/>
        <w:jc w:val="both"/>
      </w:pPr>
      <w:r>
        <w:rPr>
          <w:rFonts w:ascii="Times New Roman"/>
          <w:b w:val="false"/>
          <w:i w:val="false"/>
          <w:color w:val="000000"/>
          <w:sz w:val="28"/>
        </w:rPr>
        <w:t>
      7)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немесе кәсіпкерлік бастамаларға жәрдемдесу мүмкіндігі болған кезде экономикалық даму әлеуеті төмен ауылдардан облыстық (аудандық) маңызы бар қалаларға, экономикалық өсу орталықтарына бір облыс шегінде қоныс аудару;</w:t>
      </w:r>
    </w:p>
    <w:bookmarkEnd w:id="14"/>
    <w:bookmarkStart w:name="z21" w:id="15"/>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орган-халықты әлеуметтік қорғау және жұмыспен қамту саласындағы бағыттарды айқындайтын Ұлытау облысының жұмыспен қамтуды үйлестіру және әлеуметтік бағдарламалар басқармасы;</w:t>
      </w:r>
    </w:p>
    <w:bookmarkEnd w:id="15"/>
    <w:bookmarkStart w:name="z22" w:id="16"/>
    <w:p>
      <w:pPr>
        <w:spacing w:after="0"/>
        <w:ind w:left="0"/>
        <w:jc w:val="both"/>
      </w:pPr>
      <w:r>
        <w:rPr>
          <w:rFonts w:ascii="Times New Roman"/>
          <w:b w:val="false"/>
          <w:i w:val="false"/>
          <w:color w:val="000000"/>
          <w:sz w:val="28"/>
        </w:rPr>
        <w:t>
      9)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16"/>
    <w:bookmarkStart w:name="z23" w:id="17"/>
    <w:p>
      <w:pPr>
        <w:spacing w:after="0"/>
        <w:ind w:left="0"/>
        <w:jc w:val="both"/>
      </w:pPr>
      <w:r>
        <w:rPr>
          <w:rFonts w:ascii="Times New Roman"/>
          <w:b w:val="false"/>
          <w:i w:val="false"/>
          <w:color w:val="000000"/>
          <w:sz w:val="28"/>
        </w:rPr>
        <w:t>
      10) ішкі көші-қон – жеке тұлғалардың Қазақстан Республикасының ішінде тұрақты немесе уақытша тұру мақсатында қоныс аударуы;</w:t>
      </w:r>
    </w:p>
    <w:bookmarkEnd w:id="17"/>
    <w:bookmarkStart w:name="z24" w:id="18"/>
    <w:p>
      <w:pPr>
        <w:spacing w:after="0"/>
        <w:ind w:left="0"/>
        <w:jc w:val="both"/>
      </w:pPr>
      <w:r>
        <w:rPr>
          <w:rFonts w:ascii="Times New Roman"/>
          <w:b w:val="false"/>
          <w:i w:val="false"/>
          <w:color w:val="000000"/>
          <w:sz w:val="28"/>
        </w:rPr>
        <w:t>
      11) ішкі көшіп-қонушы – тұрақты немесе уақытша тұру мақсатында Қазақстан Республикасының ішінде өз бетінше қоныс аударушы адам;</w:t>
      </w:r>
    </w:p>
    <w:bookmarkEnd w:id="18"/>
    <w:bookmarkStart w:name="z25" w:id="19"/>
    <w:p>
      <w:pPr>
        <w:spacing w:after="0"/>
        <w:ind w:left="0"/>
        <w:jc w:val="both"/>
      </w:pPr>
      <w:r>
        <w:rPr>
          <w:rFonts w:ascii="Times New Roman"/>
          <w:b w:val="false"/>
          <w:i w:val="false"/>
          <w:color w:val="000000"/>
          <w:sz w:val="28"/>
        </w:rPr>
        <w:t>
      12) этникалық қазақ – ұлты қазақ шетелдік немесе азаматтығы жоқ адам.</w:t>
      </w:r>
    </w:p>
    <w:bookmarkEnd w:id="19"/>
    <w:bookmarkStart w:name="z26" w:id="20"/>
    <w:p>
      <w:pPr>
        <w:spacing w:after="0"/>
        <w:ind w:left="0"/>
        <w:jc w:val="left"/>
      </w:pPr>
      <w:r>
        <w:rPr>
          <w:rFonts w:ascii="Times New Roman"/>
          <w:b/>
          <w:i w:val="false"/>
          <w:color w:val="000000"/>
        </w:rPr>
        <w:t xml:space="preserve"> 2-тарау. Ұлытау облысындағы көші-қон процестерін реттеу тәртібі</w:t>
      </w:r>
    </w:p>
    <w:bookmarkEnd w:id="20"/>
    <w:bookmarkStart w:name="z27" w:id="21"/>
    <w:p>
      <w:pPr>
        <w:spacing w:after="0"/>
        <w:ind w:left="0"/>
        <w:jc w:val="both"/>
      </w:pPr>
      <w:r>
        <w:rPr>
          <w:rFonts w:ascii="Times New Roman"/>
          <w:b w:val="false"/>
          <w:i w:val="false"/>
          <w:color w:val="000000"/>
          <w:sz w:val="28"/>
        </w:rPr>
        <w:t>
      3. Ұлытау облысында көші-қон процестерінің мониторингі олардың әлеуметтік-экономикалық, демографиялық және мәдени даму жағдайына, экологиялық жағдайға әсерін ескере отырып жүзеге асырылады.</w:t>
      </w:r>
    </w:p>
    <w:bookmarkEnd w:id="21"/>
    <w:bookmarkStart w:name="z28" w:id="22"/>
    <w:p>
      <w:pPr>
        <w:spacing w:after="0"/>
        <w:ind w:left="0"/>
        <w:jc w:val="both"/>
      </w:pPr>
      <w:r>
        <w:rPr>
          <w:rFonts w:ascii="Times New Roman"/>
          <w:b w:val="false"/>
          <w:i w:val="false"/>
          <w:color w:val="000000"/>
          <w:sz w:val="28"/>
        </w:rPr>
        <w:t>
      Ұлытау облысындағы көшіп келу процестерінің ерекшеліктеріне халықтың төмен тығыздығы, көші-қон, эмиграция, еңбек көші-қоны, ішкі көші-қон ағындары, урбандалу процесі, облыстың экологиялық және діни ахуалы, халықтың ұлттық құрамы, өңірлік еңбек нарығының теңгерімділігі, инженерлік-көліктік және әлеуметтік инфрақұрылыммен қамтамасыз ету жатады.</w:t>
      </w:r>
    </w:p>
    <w:bookmarkEnd w:id="22"/>
    <w:bookmarkStart w:name="z29" w:id="23"/>
    <w:p>
      <w:pPr>
        <w:spacing w:after="0"/>
        <w:ind w:left="0"/>
        <w:jc w:val="both"/>
      </w:pPr>
      <w:r>
        <w:rPr>
          <w:rFonts w:ascii="Times New Roman"/>
          <w:b w:val="false"/>
          <w:i w:val="false"/>
          <w:color w:val="000000"/>
          <w:sz w:val="28"/>
        </w:rPr>
        <w:t xml:space="preserve">
      4. Ұлытау облысындағы көші-қон процестерін реттеу үшін әлеуметтік қорғау және халықты жұмыспен қамту мәселелері жөніндегі жергілікті атқарушы орган халықтың көші-қоны мәселелері жөніндегі уәкілетті органға мыналарға қатысты ұсыныстар енгізеді: </w:t>
      </w:r>
    </w:p>
    <w:bookmarkEnd w:id="23"/>
    <w:bookmarkStart w:name="z30" w:id="24"/>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bookmarkEnd w:id="24"/>
    <w:bookmarkStart w:name="z31" w:id="25"/>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25"/>
    <w:bookmarkStart w:name="z32" w:id="26"/>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w:t>
      </w:r>
    </w:p>
    <w:bookmarkEnd w:id="26"/>
    <w:bookmarkStart w:name="z33" w:id="27"/>
    <w:p>
      <w:pPr>
        <w:spacing w:after="0"/>
        <w:ind w:left="0"/>
        <w:jc w:val="both"/>
      </w:pPr>
      <w:r>
        <w:rPr>
          <w:rFonts w:ascii="Times New Roman"/>
          <w:b w:val="false"/>
          <w:i w:val="false"/>
          <w:color w:val="000000"/>
          <w:sz w:val="28"/>
        </w:rPr>
        <w:t xml:space="preserve">
      еңбекші көшіп келушілерді тартуға квотаны ұлғайтуға (қысқартуға) қатысты ұсыныстар енгізеді. </w:t>
      </w:r>
    </w:p>
    <w:bookmarkEnd w:id="27"/>
    <w:bookmarkStart w:name="z34" w:id="28"/>
    <w:p>
      <w:pPr>
        <w:spacing w:after="0"/>
        <w:ind w:left="0"/>
        <w:jc w:val="both"/>
      </w:pPr>
      <w:r>
        <w:rPr>
          <w:rFonts w:ascii="Times New Roman"/>
          <w:b w:val="false"/>
          <w:i w:val="false"/>
          <w:color w:val="000000"/>
          <w:sz w:val="28"/>
        </w:rPr>
        <w:t>
      5. Қандастар мен қоныс аударушыларды қоныстандыру екі бағыт бойынша:</w:t>
      </w:r>
    </w:p>
    <w:bookmarkEnd w:id="28"/>
    <w:bookmarkStart w:name="z35" w:id="29"/>
    <w:p>
      <w:pPr>
        <w:spacing w:after="0"/>
        <w:ind w:left="0"/>
        <w:jc w:val="both"/>
      </w:pPr>
      <w:r>
        <w:rPr>
          <w:rFonts w:ascii="Times New Roman"/>
          <w:b w:val="false"/>
          <w:i w:val="false"/>
          <w:color w:val="000000"/>
          <w:sz w:val="28"/>
        </w:rPr>
        <w:t>
      1) Үкімет айқындаған өңірлерге қоныс аударушылар мен қандастарды қабылдаудың өңірлік квотасы шеңберінде;</w:t>
      </w:r>
    </w:p>
    <w:bookmarkEnd w:id="29"/>
    <w:bookmarkStart w:name="z36" w:id="30"/>
    <w:p>
      <w:pPr>
        <w:spacing w:after="0"/>
        <w:ind w:left="0"/>
        <w:jc w:val="both"/>
      </w:pPr>
      <w:r>
        <w:rPr>
          <w:rFonts w:ascii="Times New Roman"/>
          <w:b w:val="false"/>
          <w:i w:val="false"/>
          <w:color w:val="000000"/>
          <w:sz w:val="28"/>
        </w:rPr>
        <w:t>
      2) бір облыс шегінде жүзеге асырылады.</w:t>
      </w:r>
    </w:p>
    <w:bookmarkEnd w:id="30"/>
    <w:bookmarkStart w:name="z37" w:id="31"/>
    <w:p>
      <w:pPr>
        <w:spacing w:after="0"/>
        <w:ind w:left="0"/>
        <w:jc w:val="both"/>
      </w:pPr>
      <w:r>
        <w:rPr>
          <w:rFonts w:ascii="Times New Roman"/>
          <w:b w:val="false"/>
          <w:i w:val="false"/>
          <w:color w:val="000000"/>
          <w:sz w:val="28"/>
        </w:rPr>
        <w:t>
      6. Халықты әлеуметтік қорғау және жұмыспен қамту жөніндегі жергілікті атқарушы орган жұмыс күшінің мобильділігін арттыру үшін экономикалық даму әлеуеті орташа және жоғары ауылдық елді мекендердің, шағын және моноқалалар, облыстық және аудандық маңызы бар қалалар, сондай-ақ экономикалық өсу орталығы қатарынан елді мекендердің тізбесін қалыптастырады.</w:t>
      </w:r>
    </w:p>
    <w:bookmarkEnd w:id="31"/>
    <w:bookmarkStart w:name="z38" w:id="32"/>
    <w:p>
      <w:pPr>
        <w:spacing w:after="0"/>
        <w:ind w:left="0"/>
        <w:jc w:val="both"/>
      </w:pPr>
      <w:r>
        <w:rPr>
          <w:rFonts w:ascii="Times New Roman"/>
          <w:b w:val="false"/>
          <w:i w:val="false"/>
          <w:color w:val="000000"/>
          <w:sz w:val="28"/>
        </w:rPr>
        <w:t>
      7. Халықты әлеуметтік қорғау және жұмыспен қамту мәселелері жөніндегі жергілікті атқарушы орган жыл сайын 15 желтоқсанға дейін қандастар мен қоныс аударушыларды қоныстандыру мақсатында жұмыс күшінің ұтқырлығын арттыру үшін адамдарды ерікті түрде қоныстандыру үшін, оның ішінде облысішілік қоныс аудару үшін бос тұрғын үй мен кадрларға қажеттілікті ескере отырып, елді мекендердің тізбесін айқындайды.</w:t>
      </w:r>
    </w:p>
    <w:bookmarkEnd w:id="32"/>
    <w:bookmarkStart w:name="z39" w:id="33"/>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орган елді мекендер тізбесін Электрондық еңбек биржасында, "Қоныс аудару" бөлімінде орналастыруды қамтамасыз етеді және еңбек мобильділігі орталықтарына, ауылдық округтердің әкімдіктеріне жібереді.</w:t>
      </w:r>
    </w:p>
    <w:bookmarkEnd w:id="33"/>
    <w:bookmarkStart w:name="z40" w:id="34"/>
    <w:p>
      <w:pPr>
        <w:spacing w:after="0"/>
        <w:ind w:left="0"/>
        <w:jc w:val="both"/>
      </w:pPr>
      <w:r>
        <w:rPr>
          <w:rFonts w:ascii="Times New Roman"/>
          <w:b w:val="false"/>
          <w:i w:val="false"/>
          <w:color w:val="000000"/>
          <w:sz w:val="28"/>
        </w:rPr>
        <w:t>
      9.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жәрдемдесуге, қандастарды, әсіресе, жастарды кәсіптік оқытуға және қайта даярлауға бағытталған іс-шаралар әзірлеу арқылы да жүзеге асырылады.</w:t>
      </w:r>
    </w:p>
    <w:bookmarkEnd w:id="34"/>
    <w:bookmarkStart w:name="z41" w:id="35"/>
    <w:p>
      <w:pPr>
        <w:spacing w:after="0"/>
        <w:ind w:left="0"/>
        <w:jc w:val="both"/>
      </w:pPr>
      <w:r>
        <w:rPr>
          <w:rFonts w:ascii="Times New Roman"/>
          <w:b w:val="false"/>
          <w:i w:val="false"/>
          <w:color w:val="000000"/>
          <w:sz w:val="28"/>
        </w:rPr>
        <w:t>
      10. Демографиялық дамуды мемлекеттік қолдауға қажеттілігі бар даму әлеуеті бар агломерация және ауылдық елді мекендердің, шағын және моноқалалардың, аудандық және облыстық маңызы бар қалалардың аумақтарында қандастарды қоныстандыру үшін бейімдеу бағдарламалары жүзеге асырылады.</w:t>
      </w:r>
    </w:p>
    <w:bookmarkEnd w:id="35"/>
    <w:bookmarkStart w:name="z42" w:id="36"/>
    <w:p>
      <w:pPr>
        <w:spacing w:after="0"/>
        <w:ind w:left="0"/>
        <w:jc w:val="both"/>
      </w:pPr>
      <w:r>
        <w:rPr>
          <w:rFonts w:ascii="Times New Roman"/>
          <w:b w:val="false"/>
          <w:i w:val="false"/>
          <w:color w:val="000000"/>
          <w:sz w:val="28"/>
        </w:rPr>
        <w:t>
      11. Көші-қон жағдайының дамуын мониторингтеуді және болжауды қамтамасыз ету, жұмысқа орналастыру,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Ұлытау облыстық мәслихатының 21.04.2025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