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6c9" w14:textId="58a1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II сессиясының 2023 жылғы 18 мамырдағы № 26 " Ұлытау облысының қалалары мен елді мекендерінің аумақтарын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Ұлытау облыстық мәслихатының 2023 жылғы 6 қазандағы № 67 шешімі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II сессиясының 2023 жылғы 18 мамырдағы № 26 "Ұлытау облысының қалалары мен елді мекендерінің аумақтарын абаттандырудың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Ұлттық экономика министрінің 2015 жылғы 20 наурыздағы </w:t>
      </w:r>
      <w:r>
        <w:rPr>
          <w:rFonts w:ascii="Times New Roman"/>
          <w:b w:val="false"/>
          <w:i w:val="false"/>
          <w:color w:val="000000"/>
          <w:sz w:val="28"/>
        </w:rPr>
        <w:t>№235</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беру"мемлекеттік қызмет көрсету қағидаларын бекіту туралы (нормативтік құқықтық кесімдерді мемлекеттік тіркеу тізілімінде № 10886 болып тіркелген) сәйкес;</w:t>
      </w:r>
    </w:p>
    <w:bookmarkEnd w:id="3"/>
    <w:bookmarkStart w:name="z8" w:id="4"/>
    <w:p>
      <w:pPr>
        <w:spacing w:after="0"/>
        <w:ind w:left="0"/>
        <w:jc w:val="both"/>
      </w:pPr>
      <w:r>
        <w:rPr>
          <w:rFonts w:ascii="Times New Roman"/>
          <w:b w:val="false"/>
          <w:i w:val="false"/>
          <w:color w:val="000000"/>
          <w:sz w:val="28"/>
        </w:rPr>
        <w:t xml:space="preserve">
      Ұлытау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VI сессиясының</w:t>
            </w:r>
            <w:r>
              <w:br/>
            </w:r>
            <w:r>
              <w:rPr>
                <w:rFonts w:ascii="Times New Roman"/>
                <w:b w:val="false"/>
                <w:i w:val="false"/>
                <w:color w:val="000000"/>
                <w:sz w:val="20"/>
              </w:rPr>
              <w:t>2023 жылғы 6 қазандағы</w:t>
            </w:r>
            <w:r>
              <w:br/>
            </w:r>
            <w:r>
              <w:rPr>
                <w:rFonts w:ascii="Times New Roman"/>
                <w:b w:val="false"/>
                <w:i w:val="false"/>
                <w:color w:val="000000"/>
                <w:sz w:val="20"/>
              </w:rPr>
              <w:t>№ 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II сессиясының</w:t>
            </w:r>
            <w:r>
              <w:br/>
            </w:r>
            <w:r>
              <w:rPr>
                <w:rFonts w:ascii="Times New Roman"/>
                <w:b w:val="false"/>
                <w:i w:val="false"/>
                <w:color w:val="000000"/>
                <w:sz w:val="20"/>
              </w:rPr>
              <w:t>2023 жылғы 18 мамырдағы</w:t>
            </w:r>
            <w:r>
              <w:br/>
            </w:r>
            <w:r>
              <w:rPr>
                <w:rFonts w:ascii="Times New Roman"/>
                <w:b w:val="false"/>
                <w:i w:val="false"/>
                <w:color w:val="000000"/>
                <w:sz w:val="20"/>
              </w:rPr>
              <w:t>№ 26 шешіміне қосымша</w:t>
            </w:r>
          </w:p>
        </w:tc>
      </w:tr>
    </w:tbl>
    <w:bookmarkStart w:name="z13" w:id="6"/>
    <w:p>
      <w:pPr>
        <w:spacing w:after="0"/>
        <w:ind w:left="0"/>
        <w:jc w:val="left"/>
      </w:pPr>
      <w:r>
        <w:rPr>
          <w:rFonts w:ascii="Times New Roman"/>
          <w:b/>
          <w:i w:val="false"/>
          <w:color w:val="000000"/>
        </w:rPr>
        <w:t xml:space="preserve"> Ұлытау облысының қалалары мен елді мекендерінің аумақтарын абаттандырудың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Ұлытау облысының қалалары мен елді мекендердің аумақтарын абаттандырудың қағидалары (бұдан әрі –қағидалар)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бөлігі),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Ұлттық экономика министрінің 2015 жылғы 20 наурыздағы </w:t>
      </w:r>
      <w:r>
        <w:rPr>
          <w:rFonts w:ascii="Times New Roman"/>
          <w:b w:val="false"/>
          <w:i w:val="false"/>
          <w:color w:val="000000"/>
          <w:sz w:val="28"/>
        </w:rPr>
        <w:t>№235</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беру"мемлекеттік қызмет көрсету қағидаларын бекіту туралы (нормативтік құқықтық кесімдерді мемлекеттік тіркеу тізілімінде № 10886 болып тіркелген)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8"/>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8" w:id="11"/>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11"/>
    <w:bookmarkStart w:name="z19" w:id="12"/>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12"/>
    <w:bookmarkStart w:name="z20" w:id="13"/>
    <w:p>
      <w:pPr>
        <w:spacing w:after="0"/>
        <w:ind w:left="0"/>
        <w:jc w:val="both"/>
      </w:pPr>
      <w:r>
        <w:rPr>
          <w:rFonts w:ascii="Times New Roman"/>
          <w:b w:val="false"/>
          <w:i w:val="false"/>
          <w:color w:val="000000"/>
          <w:sz w:val="28"/>
        </w:rPr>
        <w:t>
      3-1)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bookmarkEnd w:id="13"/>
    <w:bookmarkStart w:name="z21" w:id="14"/>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4"/>
    <w:bookmarkStart w:name="z22" w:id="15"/>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5"/>
    <w:bookmarkStart w:name="z23" w:id="16"/>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6"/>
    <w:bookmarkStart w:name="z24" w:id="17"/>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17"/>
    <w:bookmarkStart w:name="z25" w:id="18"/>
    <w:p>
      <w:pPr>
        <w:spacing w:after="0"/>
        <w:ind w:left="0"/>
        <w:jc w:val="both"/>
      </w:pPr>
      <w:r>
        <w:rPr>
          <w:rFonts w:ascii="Times New Roman"/>
          <w:b w:val="false"/>
          <w:i w:val="false"/>
          <w:color w:val="000000"/>
          <w:sz w:val="28"/>
        </w:rPr>
        <w:t>
      7-1)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18"/>
    <w:bookmarkStart w:name="z26" w:id="19"/>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9"/>
    <w:bookmarkStart w:name="z27" w:id="20"/>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0"/>
    <w:bookmarkStart w:name="z28" w:id="21"/>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1"/>
    <w:bookmarkStart w:name="z29" w:id="22"/>
    <w:p>
      <w:pPr>
        <w:spacing w:after="0"/>
        <w:ind w:left="0"/>
        <w:jc w:val="left"/>
      </w:pPr>
      <w:r>
        <w:rPr>
          <w:rFonts w:ascii="Times New Roman"/>
          <w:b/>
          <w:i w:val="false"/>
          <w:color w:val="000000"/>
        </w:rPr>
        <w:t xml:space="preserve"> 2-тарау. Қалалар мен елді мекендердің аумақтарын абаттандыру</w:t>
      </w:r>
    </w:p>
    <w:bookmarkEnd w:id="22"/>
    <w:bookmarkStart w:name="z30" w:id="23"/>
    <w:p>
      <w:pPr>
        <w:spacing w:after="0"/>
        <w:ind w:left="0"/>
        <w:jc w:val="left"/>
      </w:pPr>
      <w:r>
        <w:rPr>
          <w:rFonts w:ascii="Times New Roman"/>
          <w:b/>
          <w:i w:val="false"/>
          <w:color w:val="000000"/>
        </w:rPr>
        <w:t xml:space="preserve"> 1-параграф. Тазалық пен тәртіпті қамтамасыз ету</w:t>
      </w:r>
    </w:p>
    <w:bookmarkEnd w:id="23"/>
    <w:bookmarkStart w:name="z31" w:id="24"/>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қалалар мен елді-мекендердің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24"/>
    <w:bookmarkStart w:name="z32" w:id="25"/>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bookmarkEnd w:id="25"/>
    <w:bookmarkStart w:name="z33" w:id="26"/>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bookmarkEnd w:id="26"/>
    <w:bookmarkStart w:name="z34" w:id="27"/>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7"/>
    <w:bookmarkStart w:name="z35" w:id="28"/>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bookmarkEnd w:id="28"/>
    <w:bookmarkStart w:name="z36" w:id="29"/>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9"/>
    <w:bookmarkStart w:name="z37" w:id="30"/>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End w:id="30"/>
    <w:bookmarkStart w:name="z38" w:id="31"/>
    <w:p>
      <w:pPr>
        <w:spacing w:after="0"/>
        <w:ind w:left="0"/>
        <w:jc w:val="left"/>
      </w:pPr>
      <w:r>
        <w:rPr>
          <w:rFonts w:ascii="Times New Roman"/>
          <w:b/>
          <w:i w:val="false"/>
          <w:color w:val="000000"/>
        </w:rPr>
        <w:t xml:space="preserve"> 2-параграф. Аумақтарды жинауды ұйымдастыру</w:t>
      </w:r>
    </w:p>
    <w:bookmarkEnd w:id="31"/>
    <w:bookmarkStart w:name="z39" w:id="32"/>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bookmarkEnd w:id="32"/>
    <w:bookmarkStart w:name="z40" w:id="3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33"/>
    <w:bookmarkStart w:name="z41" w:id="34"/>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34"/>
    <w:bookmarkStart w:name="z42" w:id="35"/>
    <w:p>
      <w:pPr>
        <w:spacing w:after="0"/>
        <w:ind w:left="0"/>
        <w:jc w:val="both"/>
      </w:pPr>
      <w:r>
        <w:rPr>
          <w:rFonts w:ascii="Times New Roman"/>
          <w:b w:val="false"/>
          <w:i w:val="false"/>
          <w:color w:val="000000"/>
          <w:sz w:val="28"/>
        </w:rPr>
        <w:t>
      3) сыпыру;</w:t>
      </w:r>
    </w:p>
    <w:bookmarkEnd w:id="35"/>
    <w:bookmarkStart w:name="z43" w:id="36"/>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36"/>
    <w:bookmarkStart w:name="z44" w:id="37"/>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37"/>
    <w:bookmarkStart w:name="z45" w:id="38"/>
    <w:p>
      <w:pPr>
        <w:spacing w:after="0"/>
        <w:ind w:left="0"/>
        <w:jc w:val="both"/>
      </w:pPr>
      <w:r>
        <w:rPr>
          <w:rFonts w:ascii="Times New Roman"/>
          <w:b w:val="false"/>
          <w:i w:val="false"/>
          <w:color w:val="000000"/>
          <w:sz w:val="28"/>
        </w:rPr>
        <w:t>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38"/>
    <w:bookmarkStart w:name="z46" w:id="39"/>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39"/>
    <w:bookmarkStart w:name="z47" w:id="40"/>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40"/>
    <w:bookmarkStart w:name="z48" w:id="41"/>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41"/>
    <w:bookmarkStart w:name="z49" w:id="42"/>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bookmarkEnd w:id="42"/>
    <w:bookmarkStart w:name="z50" w:id="43"/>
    <w:p>
      <w:pPr>
        <w:spacing w:after="0"/>
        <w:ind w:left="0"/>
        <w:jc w:val="both"/>
      </w:pPr>
      <w:r>
        <w:rPr>
          <w:rFonts w:ascii="Times New Roman"/>
          <w:b w:val="false"/>
          <w:i w:val="false"/>
          <w:color w:val="000000"/>
          <w:sz w:val="28"/>
        </w:rPr>
        <w:t>
      12.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43"/>
    <w:bookmarkStart w:name="z51" w:id="44"/>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44"/>
    <w:bookmarkStart w:name="z52" w:id="45"/>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bookmarkEnd w:id="45"/>
    <w:bookmarkStart w:name="z53" w:id="46"/>
    <w:p>
      <w:pPr>
        <w:spacing w:after="0"/>
        <w:ind w:left="0"/>
        <w:jc w:val="both"/>
      </w:pPr>
      <w:r>
        <w:rPr>
          <w:rFonts w:ascii="Times New Roman"/>
          <w:b w:val="false"/>
          <w:i w:val="false"/>
          <w:color w:val="000000"/>
          <w:sz w:val="28"/>
        </w:rPr>
        <w:t>
      15. Қарды уақытша жинау орындары қар ерігеннен кейін қоқыстардан тазартылады және абаттандырылады.</w:t>
      </w:r>
    </w:p>
    <w:bookmarkEnd w:id="46"/>
    <w:bookmarkStart w:name="z54" w:id="47"/>
    <w:p>
      <w:pPr>
        <w:spacing w:after="0"/>
        <w:ind w:left="0"/>
        <w:jc w:val="left"/>
      </w:pPr>
      <w:r>
        <w:rPr>
          <w:rFonts w:ascii="Times New Roman"/>
          <w:b/>
          <w:i w:val="false"/>
          <w:color w:val="000000"/>
        </w:rPr>
        <w:t xml:space="preserve"> 3-параграф. Қалдықтарды жинау және шығару</w:t>
      </w:r>
    </w:p>
    <w:bookmarkEnd w:id="47"/>
    <w:bookmarkStart w:name="z55" w:id="48"/>
    <w:p>
      <w:pPr>
        <w:spacing w:after="0"/>
        <w:ind w:left="0"/>
        <w:jc w:val="both"/>
      </w:pPr>
      <w:r>
        <w:rPr>
          <w:rFonts w:ascii="Times New Roman"/>
          <w:b w:val="false"/>
          <w:i w:val="false"/>
          <w:color w:val="000000"/>
          <w:sz w:val="28"/>
        </w:rPr>
        <w:t>
      16.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48"/>
    <w:bookmarkStart w:name="z56" w:id="49"/>
    <w:p>
      <w:pPr>
        <w:spacing w:after="0"/>
        <w:ind w:left="0"/>
        <w:jc w:val="both"/>
      </w:pPr>
      <w:r>
        <w:rPr>
          <w:rFonts w:ascii="Times New Roman"/>
          <w:b w:val="false"/>
          <w:i w:val="false"/>
          <w:color w:val="000000"/>
          <w:sz w:val="28"/>
        </w:rPr>
        <w:t xml:space="preserve">
      17.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қалдықтарды басқару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нормаларымен реттеледі.</w:t>
      </w:r>
    </w:p>
    <w:bookmarkEnd w:id="49"/>
    <w:bookmarkStart w:name="z57" w:id="50"/>
    <w:p>
      <w:pPr>
        <w:spacing w:after="0"/>
        <w:ind w:left="0"/>
        <w:jc w:val="both"/>
      </w:pPr>
      <w:r>
        <w:rPr>
          <w:rFonts w:ascii="Times New Roman"/>
          <w:b w:val="false"/>
          <w:i w:val="false"/>
          <w:color w:val="000000"/>
          <w:sz w:val="28"/>
        </w:rPr>
        <w:t xml:space="preserve">
      18.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50"/>
    <w:bookmarkStart w:name="z58" w:id="51"/>
    <w:p>
      <w:pPr>
        <w:spacing w:after="0"/>
        <w:ind w:left="0"/>
        <w:jc w:val="both"/>
      </w:pPr>
      <w:r>
        <w:rPr>
          <w:rFonts w:ascii="Times New Roman"/>
          <w:b w:val="false"/>
          <w:i w:val="false"/>
          <w:color w:val="000000"/>
          <w:sz w:val="28"/>
        </w:rPr>
        <w:t>
      19. Контейнерлерге және контейнерлік алаңдарға тек коммуналдық қалдықтарды тастауға және жинауға жол беріледі.</w:t>
      </w:r>
    </w:p>
    <w:bookmarkEnd w:id="51"/>
    <w:bookmarkStart w:name="z59" w:id="52"/>
    <w:p>
      <w:pPr>
        <w:spacing w:after="0"/>
        <w:ind w:left="0"/>
        <w:jc w:val="both"/>
      </w:pPr>
      <w:r>
        <w:rPr>
          <w:rFonts w:ascii="Times New Roman"/>
          <w:b w:val="false"/>
          <w:i w:val="false"/>
          <w:color w:val="000000"/>
          <w:sz w:val="28"/>
        </w:rPr>
        <w:t>
      20.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52"/>
    <w:bookmarkStart w:name="z60" w:id="53"/>
    <w:p>
      <w:pPr>
        <w:spacing w:after="0"/>
        <w:ind w:left="0"/>
        <w:jc w:val="both"/>
      </w:pPr>
      <w:r>
        <w:rPr>
          <w:rFonts w:ascii="Times New Roman"/>
          <w:b w:val="false"/>
          <w:i w:val="false"/>
          <w:color w:val="000000"/>
          <w:sz w:val="28"/>
        </w:rPr>
        <w:t>
      21. Сұйық тұрмыстық қалдықтар мен ірі көлемді қоқыстарды қоқыс шығару құбырына тастауға болмайды.</w:t>
      </w:r>
    </w:p>
    <w:bookmarkEnd w:id="53"/>
    <w:bookmarkStart w:name="z61" w:id="54"/>
    <w:p>
      <w:pPr>
        <w:spacing w:after="0"/>
        <w:ind w:left="0"/>
        <w:jc w:val="both"/>
      </w:pPr>
      <w:r>
        <w:rPr>
          <w:rFonts w:ascii="Times New Roman"/>
          <w:b w:val="false"/>
          <w:i w:val="false"/>
          <w:color w:val="000000"/>
          <w:sz w:val="28"/>
        </w:rPr>
        <w:t>
      22. Қоқыс шығару құбырын пайдалануды иелігінде тұрғын үй бар пайдаланушы ұйым жүзеге асырады.</w:t>
      </w:r>
    </w:p>
    <w:bookmarkEnd w:id="54"/>
    <w:bookmarkStart w:name="z62" w:id="55"/>
    <w:p>
      <w:pPr>
        <w:spacing w:after="0"/>
        <w:ind w:left="0"/>
        <w:jc w:val="both"/>
      </w:pPr>
      <w:r>
        <w:rPr>
          <w:rFonts w:ascii="Times New Roman"/>
          <w:b w:val="false"/>
          <w:i w:val="false"/>
          <w:color w:val="000000"/>
          <w:sz w:val="28"/>
        </w:rPr>
        <w:t>
      23. Контейнерлік алаңдарды және контейнерлерді пайдаланатын және оларға қызмет көрсететін мамандандырылған ұйымдар:</w:t>
      </w:r>
    </w:p>
    <w:bookmarkEnd w:id="55"/>
    <w:bookmarkStart w:name="z63" w:id="56"/>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bookmarkEnd w:id="56"/>
    <w:bookmarkStart w:name="z64" w:id="57"/>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57"/>
    <w:bookmarkStart w:name="z65" w:id="58"/>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58"/>
    <w:bookmarkStart w:name="z66" w:id="59"/>
    <w:p>
      <w:pPr>
        <w:spacing w:after="0"/>
        <w:ind w:left="0"/>
        <w:jc w:val="both"/>
      </w:pPr>
      <w:r>
        <w:rPr>
          <w:rFonts w:ascii="Times New Roman"/>
          <w:b w:val="false"/>
          <w:i w:val="false"/>
          <w:color w:val="000000"/>
          <w:sz w:val="28"/>
        </w:rPr>
        <w:t>
      24. Іргелес аумақта құрылыс қалдықтарын және ірі габаритті қалдықтарды контейнерлік алаңдарға жинауға жол берілмейді.</w:t>
      </w:r>
    </w:p>
    <w:bookmarkEnd w:id="59"/>
    <w:bookmarkStart w:name="z67" w:id="60"/>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End w:id="60"/>
    <w:bookmarkStart w:name="z68" w:id="61"/>
    <w:p>
      <w:pPr>
        <w:spacing w:after="0"/>
        <w:ind w:left="0"/>
        <w:jc w:val="both"/>
      </w:pPr>
      <w:r>
        <w:rPr>
          <w:rFonts w:ascii="Times New Roman"/>
          <w:b w:val="false"/>
          <w:i w:val="false"/>
          <w:color w:val="000000"/>
          <w:sz w:val="28"/>
        </w:rPr>
        <w:t>
      25.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61"/>
    <w:bookmarkStart w:name="z69" w:id="62"/>
    <w:p>
      <w:pPr>
        <w:spacing w:after="0"/>
        <w:ind w:left="0"/>
        <w:jc w:val="both"/>
      </w:pPr>
      <w:r>
        <w:rPr>
          <w:rFonts w:ascii="Times New Roman"/>
          <w:b w:val="false"/>
          <w:i w:val="false"/>
          <w:color w:val="000000"/>
          <w:sz w:val="28"/>
        </w:rPr>
        <w:t>
      26.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62"/>
    <w:bookmarkStart w:name="z70" w:id="63"/>
    <w:p>
      <w:pPr>
        <w:spacing w:after="0"/>
        <w:ind w:left="0"/>
        <w:jc w:val="both"/>
      </w:pPr>
      <w:r>
        <w:rPr>
          <w:rFonts w:ascii="Times New Roman"/>
          <w:b w:val="false"/>
          <w:i w:val="false"/>
          <w:color w:val="000000"/>
          <w:sz w:val="28"/>
        </w:rPr>
        <w:t>
      27.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63"/>
    <w:bookmarkStart w:name="z71" w:id="64"/>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End w:id="64"/>
    <w:bookmarkStart w:name="z72" w:id="65"/>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65"/>
    <w:bookmarkStart w:name="z73" w:id="66"/>
    <w:p>
      <w:pPr>
        <w:spacing w:after="0"/>
        <w:ind w:left="0"/>
        <w:jc w:val="both"/>
      </w:pPr>
      <w:r>
        <w:rPr>
          <w:rFonts w:ascii="Times New Roman"/>
          <w:b w:val="false"/>
          <w:i w:val="false"/>
          <w:color w:val="000000"/>
          <w:sz w:val="28"/>
        </w:rPr>
        <w:t xml:space="preserve">
      28.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66"/>
    <w:bookmarkStart w:name="z74" w:id="67"/>
    <w:p>
      <w:pPr>
        <w:spacing w:after="0"/>
        <w:ind w:left="0"/>
        <w:jc w:val="both"/>
      </w:pPr>
      <w:r>
        <w:rPr>
          <w:rFonts w:ascii="Times New Roman"/>
          <w:b w:val="false"/>
          <w:i w:val="false"/>
          <w:color w:val="000000"/>
          <w:sz w:val="28"/>
        </w:rPr>
        <w:t>
      29.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67"/>
    <w:bookmarkStart w:name="z75" w:id="68"/>
    <w:p>
      <w:pPr>
        <w:spacing w:after="0"/>
        <w:ind w:left="0"/>
        <w:jc w:val="both"/>
      </w:pPr>
      <w:r>
        <w:rPr>
          <w:rFonts w:ascii="Times New Roman"/>
          <w:b w:val="false"/>
          <w:i w:val="false"/>
          <w:color w:val="000000"/>
          <w:sz w:val="28"/>
        </w:rPr>
        <w:t>
      30.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68"/>
    <w:bookmarkStart w:name="z76" w:id="69"/>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69"/>
    <w:bookmarkStart w:name="z77" w:id="70"/>
    <w:p>
      <w:pPr>
        <w:spacing w:after="0"/>
        <w:ind w:left="0"/>
        <w:jc w:val="both"/>
      </w:pPr>
      <w:r>
        <w:rPr>
          <w:rFonts w:ascii="Times New Roman"/>
          <w:b w:val="false"/>
          <w:i w:val="false"/>
          <w:color w:val="000000"/>
          <w:sz w:val="28"/>
        </w:rPr>
        <w:t>
      31.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70"/>
    <w:bookmarkStart w:name="z78" w:id="71"/>
    <w:p>
      <w:pPr>
        <w:spacing w:after="0"/>
        <w:ind w:left="0"/>
        <w:jc w:val="both"/>
      </w:pPr>
      <w:r>
        <w:rPr>
          <w:rFonts w:ascii="Times New Roman"/>
          <w:b w:val="false"/>
          <w:i w:val="false"/>
          <w:color w:val="000000"/>
          <w:sz w:val="28"/>
        </w:rPr>
        <w:t>
      32.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71"/>
    <w:bookmarkStart w:name="z79" w:id="72"/>
    <w:p>
      <w:pPr>
        <w:spacing w:after="0"/>
        <w:ind w:left="0"/>
        <w:jc w:val="both"/>
      </w:pPr>
      <w:r>
        <w:rPr>
          <w:rFonts w:ascii="Times New Roman"/>
          <w:b w:val="false"/>
          <w:i w:val="false"/>
          <w:color w:val="000000"/>
          <w:sz w:val="28"/>
        </w:rPr>
        <w:t>
      33. Өз еркімен ғимараттардың қасбеттерін және олардың конструктивтік элементтерін қайта жабдықтауға жол берілмейді.</w:t>
      </w:r>
    </w:p>
    <w:bookmarkEnd w:id="72"/>
    <w:bookmarkStart w:name="z80" w:id="73"/>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73"/>
    <w:bookmarkStart w:name="z81" w:id="74"/>
    <w:p>
      <w:pPr>
        <w:spacing w:after="0"/>
        <w:ind w:left="0"/>
        <w:jc w:val="both"/>
      </w:pPr>
      <w:r>
        <w:rPr>
          <w:rFonts w:ascii="Times New Roman"/>
          <w:b w:val="false"/>
          <w:i w:val="false"/>
          <w:color w:val="000000"/>
          <w:sz w:val="28"/>
        </w:rPr>
        <w:t>
      34.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74"/>
    <w:bookmarkStart w:name="z82" w:id="75"/>
    <w:p>
      <w:pPr>
        <w:spacing w:after="0"/>
        <w:ind w:left="0"/>
        <w:jc w:val="both"/>
      </w:pPr>
      <w:r>
        <w:rPr>
          <w:rFonts w:ascii="Times New Roman"/>
          <w:b w:val="false"/>
          <w:i w:val="false"/>
          <w:color w:val="000000"/>
          <w:sz w:val="28"/>
        </w:rPr>
        <w:t>
      35.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75"/>
    <w:bookmarkStart w:name="z83" w:id="76"/>
    <w:p>
      <w:pPr>
        <w:spacing w:after="0"/>
        <w:ind w:left="0"/>
        <w:jc w:val="both"/>
      </w:pPr>
      <w:r>
        <w:rPr>
          <w:rFonts w:ascii="Times New Roman"/>
          <w:b w:val="false"/>
          <w:i w:val="false"/>
          <w:color w:val="000000"/>
          <w:sz w:val="28"/>
        </w:rPr>
        <w:t>
      36.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76"/>
    <w:bookmarkStart w:name="z84" w:id="77"/>
    <w:p>
      <w:pPr>
        <w:spacing w:after="0"/>
        <w:ind w:left="0"/>
        <w:jc w:val="both"/>
      </w:pPr>
      <w:r>
        <w:rPr>
          <w:rFonts w:ascii="Times New Roman"/>
          <w:b w:val="false"/>
          <w:i w:val="false"/>
          <w:color w:val="000000"/>
          <w:sz w:val="28"/>
        </w:rPr>
        <w:t>
      37.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77"/>
    <w:bookmarkStart w:name="z85" w:id="78"/>
    <w:p>
      <w:pPr>
        <w:spacing w:after="0"/>
        <w:ind w:left="0"/>
        <w:jc w:val="both"/>
      </w:pPr>
      <w:r>
        <w:rPr>
          <w:rFonts w:ascii="Times New Roman"/>
          <w:b w:val="false"/>
          <w:i w:val="false"/>
          <w:color w:val="000000"/>
          <w:sz w:val="28"/>
        </w:rPr>
        <w:t>
      38. Уәкілетті орган коммуналдық меншіктегі субұрқақтардың тиісті жағдайын және пайдаланылуын қамтамасыз етеді.</w:t>
      </w:r>
    </w:p>
    <w:bookmarkEnd w:id="78"/>
    <w:bookmarkStart w:name="z86" w:id="79"/>
    <w:p>
      <w:pPr>
        <w:spacing w:after="0"/>
        <w:ind w:left="0"/>
        <w:jc w:val="both"/>
      </w:pPr>
      <w:r>
        <w:rPr>
          <w:rFonts w:ascii="Times New Roman"/>
          <w:b w:val="false"/>
          <w:i w:val="false"/>
          <w:color w:val="000000"/>
          <w:sz w:val="28"/>
        </w:rPr>
        <w:t>
      39.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79"/>
    <w:bookmarkStart w:name="z87" w:id="80"/>
    <w:p>
      <w:pPr>
        <w:spacing w:after="0"/>
        <w:ind w:left="0"/>
        <w:jc w:val="both"/>
      </w:pPr>
      <w:r>
        <w:rPr>
          <w:rFonts w:ascii="Times New Roman"/>
          <w:b w:val="false"/>
          <w:i w:val="false"/>
          <w:color w:val="000000"/>
          <w:sz w:val="28"/>
        </w:rPr>
        <w:t>
      40.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