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03be" w14:textId="86c0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p>
      <w:pPr>
        <w:spacing w:after="0"/>
        <w:ind w:left="0"/>
        <w:jc w:val="both"/>
      </w:pPr>
      <w:r>
        <w:rPr>
          <w:rFonts w:ascii="Times New Roman"/>
          <w:b w:val="false"/>
          <w:i w:val="false"/>
          <w:color w:val="000000"/>
          <w:sz w:val="28"/>
        </w:rPr>
        <w:t>Ұлытау облыстық мәслихатының 2023 жылғы 26 шілдедегі № 53 шешімі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38-бабына</w:t>
      </w:r>
      <w:r>
        <w:rPr>
          <w:rFonts w:ascii="Times New Roman"/>
          <w:b w:val="false"/>
          <w:i w:val="false"/>
          <w:color w:val="000000"/>
          <w:sz w:val="28"/>
        </w:rPr>
        <w:t xml:space="preserve">,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2021 жылғы 27 тамыздағы № 470 Қазақстан Республикасы Индустрия және инфрақұрылымдық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24170 болып тіркелген) сәйкес,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Ұлытау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IV сессиясының</w:t>
            </w:r>
            <w:r>
              <w:br/>
            </w:r>
            <w:r>
              <w:rPr>
                <w:rFonts w:ascii="Times New Roman"/>
                <w:b w:val="false"/>
                <w:i w:val="false"/>
                <w:color w:val="000000"/>
                <w:sz w:val="20"/>
              </w:rPr>
              <w:t>2023 жылғы 26 шілдедегі</w:t>
            </w:r>
            <w:r>
              <w:br/>
            </w:r>
            <w:r>
              <w:rPr>
                <w:rFonts w:ascii="Times New Roman"/>
                <w:b w:val="false"/>
                <w:i w:val="false"/>
                <w:color w:val="000000"/>
                <w:sz w:val="20"/>
              </w:rPr>
              <w:t>№53</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 теңге/текше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бар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Ауызсуды есепке алу аспаптары жоқ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