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4a40" w14:textId="7004a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Т.Рысқұлов аудандық маслихатының регламентін бекіту туралы</w:t>
      </w:r>
    </w:p>
    <w:p>
      <w:pPr>
        <w:spacing w:after="0"/>
        <w:ind w:left="0"/>
        <w:jc w:val="both"/>
      </w:pPr>
      <w:r>
        <w:rPr>
          <w:rFonts w:ascii="Times New Roman"/>
          <w:b w:val="false"/>
          <w:i w:val="false"/>
          <w:color w:val="000000"/>
          <w:sz w:val="28"/>
        </w:rPr>
        <w:t>Жамбыл облысы Т.Рысқұлов аудандық мәслихатының 2023 жылғы 4 қазандағы № 9-12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өзі басқару туралы" Қазақстан Республикасының 2001 жылғы 23 қаңтардағы №148 Заңының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 704 Жарлығына және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Қазақстан Республикасының Заңы 2022 жылғы 5 қарашадағы </w:t>
      </w:r>
      <w:r>
        <w:rPr>
          <w:rFonts w:ascii="Times New Roman"/>
          <w:b w:val="false"/>
          <w:i w:val="false"/>
          <w:color w:val="000000"/>
          <w:sz w:val="28"/>
        </w:rPr>
        <w:t>№ 157-VII</w:t>
      </w:r>
      <w:r>
        <w:rPr>
          <w:rFonts w:ascii="Times New Roman"/>
          <w:b w:val="false"/>
          <w:i w:val="false"/>
          <w:color w:val="000000"/>
          <w:sz w:val="28"/>
        </w:rPr>
        <w:t xml:space="preserve"> Заңының 1-бап, </w:t>
      </w:r>
      <w:r>
        <w:rPr>
          <w:rFonts w:ascii="Times New Roman"/>
          <w:b w:val="false"/>
          <w:i w:val="false"/>
          <w:color w:val="000000"/>
          <w:sz w:val="28"/>
        </w:rPr>
        <w:t>25 тармағына</w:t>
      </w:r>
      <w:r>
        <w:rPr>
          <w:rFonts w:ascii="Times New Roman"/>
          <w:b w:val="false"/>
          <w:i w:val="false"/>
          <w:color w:val="000000"/>
          <w:sz w:val="28"/>
        </w:rPr>
        <w:t xml:space="preserve"> сәйкес Т.Рысқұлов аудандық мәслихаты ШЕШТІ:</w:t>
      </w:r>
    </w:p>
    <w:bookmarkEnd w:id="0"/>
    <w:bookmarkStart w:name="z8" w:id="1"/>
    <w:p>
      <w:pPr>
        <w:spacing w:after="0"/>
        <w:ind w:left="0"/>
        <w:jc w:val="both"/>
      </w:pPr>
      <w:r>
        <w:rPr>
          <w:rFonts w:ascii="Times New Roman"/>
          <w:b w:val="false"/>
          <w:i w:val="false"/>
          <w:color w:val="000000"/>
          <w:sz w:val="28"/>
        </w:rPr>
        <w:t xml:space="preserve">
      1. Т.Рысқұлов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аудандық мәслихаттың тиісті тұрақты комиссиясына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Т.Рысқұлов аудандық </w:t>
            </w:r>
            <w:r>
              <w:br/>
            </w:r>
            <w:r>
              <w:rPr>
                <w:rFonts w:ascii="Times New Roman"/>
                <w:b w:val="false"/>
                <w:i w:val="false"/>
                <w:color w:val="000000"/>
                <w:sz w:val="20"/>
              </w:rPr>
              <w:t>мәслихаттың</w:t>
            </w:r>
            <w:r>
              <w:rPr>
                <w:rFonts w:ascii="Times New Roman"/>
                <w:b w:val="false"/>
                <w:i w:val="false"/>
                <w:color w:val="000000"/>
                <w:sz w:val="20"/>
              </w:rPr>
              <w:t xml:space="preserve"> 2023 жылғы 04 </w:t>
            </w:r>
            <w:r>
              <w:br/>
            </w:r>
            <w:r>
              <w:rPr>
                <w:rFonts w:ascii="Times New Roman"/>
                <w:b w:val="false"/>
                <w:i w:val="false"/>
                <w:color w:val="000000"/>
                <w:sz w:val="20"/>
              </w:rPr>
              <w:t>қазанындағы</w:t>
            </w:r>
            <w:r>
              <w:rPr>
                <w:rFonts w:ascii="Times New Roman"/>
                <w:b w:val="false"/>
                <w:i w:val="false"/>
                <w:color w:val="000000"/>
                <w:sz w:val="20"/>
              </w:rPr>
              <w:t xml:space="preserve"> № 9- 12 шешіміне </w:t>
            </w:r>
            <w:r>
              <w:br/>
            </w:r>
            <w:r>
              <w:rPr>
                <w:rFonts w:ascii="Times New Roman"/>
                <w:b w:val="false"/>
                <w:i w:val="false"/>
                <w:color w:val="000000"/>
                <w:sz w:val="20"/>
              </w:rPr>
              <w:t>қосымша</w:t>
            </w:r>
          </w:p>
        </w:tc>
      </w:tr>
    </w:tbl>
    <w:bookmarkStart w:name="z14" w:id="3"/>
    <w:p>
      <w:pPr>
        <w:spacing w:after="0"/>
        <w:ind w:left="0"/>
        <w:jc w:val="left"/>
      </w:pPr>
      <w:r>
        <w:rPr>
          <w:rFonts w:ascii="Times New Roman"/>
          <w:b/>
          <w:i w:val="false"/>
          <w:color w:val="000000"/>
        </w:rPr>
        <w:t xml:space="preserve"> Т.Рысқұлов аудандық мәслихатының регламенті</w:t>
      </w:r>
    </w:p>
    <w:bookmarkEnd w:id="3"/>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Т.Рысқұлов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 бабына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5"/>
    <w:bookmarkStart w:name="z17" w:id="6"/>
    <w:p>
      <w:pPr>
        <w:spacing w:after="0"/>
        <w:ind w:left="0"/>
        <w:jc w:val="both"/>
      </w:pPr>
      <w:r>
        <w:rPr>
          <w:rFonts w:ascii="Times New Roman"/>
          <w:b w:val="false"/>
          <w:i w:val="false"/>
          <w:color w:val="000000"/>
          <w:sz w:val="28"/>
        </w:rPr>
        <w:t>
      2. Мәслихат (жергілікті өкілді орган) ауданның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6"/>
    <w:bookmarkStart w:name="z18"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Заңмен және Қазақстан Республикасының өзге де нормативтік құқықтық актілерімен реттеледі.</w:t>
      </w:r>
    </w:p>
    <w:bookmarkEnd w:id="7"/>
    <w:bookmarkStart w:name="z19" w:id="8"/>
    <w:p>
      <w:pPr>
        <w:spacing w:after="0"/>
        <w:ind w:left="0"/>
        <w:jc w:val="left"/>
      </w:pPr>
      <w:r>
        <w:rPr>
          <w:rFonts w:ascii="Times New Roman"/>
          <w:b/>
          <w:i w:val="false"/>
          <w:color w:val="000000"/>
        </w:rPr>
        <w:t xml:space="preserve"> 2-тарау. Мәслихаттың сессиясын өткізу тәртібі</w:t>
      </w:r>
    </w:p>
    <w:bookmarkEnd w:id="8"/>
    <w:bookmarkStart w:name="z20" w:id="9"/>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Start w:name="z22" w:id="10"/>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Мәслихат шешімдерді дауыс беру арқылы қабылдайды. Дауыс беру:</w:t>
      </w:r>
    </w:p>
    <w:bookmarkStart w:name="z27" w:id="1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11"/>
    <w:bookmarkStart w:name="z28" w:id="12"/>
    <w:p>
      <w:pPr>
        <w:spacing w:after="0"/>
        <w:ind w:left="0"/>
        <w:jc w:val="both"/>
      </w:pPr>
      <w:r>
        <w:rPr>
          <w:rFonts w:ascii="Times New Roman"/>
          <w:b w:val="false"/>
          <w:i w:val="false"/>
          <w:color w:val="000000"/>
          <w:sz w:val="28"/>
        </w:rPr>
        <w:t>
      2) қол көтеру арқылы;</w:t>
      </w:r>
    </w:p>
    <w:bookmarkEnd w:id="12"/>
    <w:bookmarkStart w:name="z29" w:id="13"/>
    <w:p>
      <w:pPr>
        <w:spacing w:after="0"/>
        <w:ind w:left="0"/>
        <w:jc w:val="both"/>
      </w:pPr>
      <w:r>
        <w:rPr>
          <w:rFonts w:ascii="Times New Roman"/>
          <w:b w:val="false"/>
          <w:i w:val="false"/>
          <w:color w:val="000000"/>
          <w:sz w:val="28"/>
        </w:rPr>
        <w:t>
      3) бюллетеньдер пайдаланылып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етушараларын қабылдайды. Кворумды қамтамасыз ету мүмкін болмаған кезде төрағалық етуші дауыс беруді мәслихаттың келесі отырысына ауыстырады. Өткізілген дауыс беру рәсімі мен техникасында қателер анықталған жағдайда, мәслихаттың шешімі бойынша қайта дауыс беру өткізіледі.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Start w:name="z32" w:id="14"/>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 Кезекті сессиялардың өткізілуін мәслихат сессияда жоспарлайды.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 Кезектен тыс сессияны өткізу туралы шешім қабылданған күннен бастапбес жұмыс күнінен кешіктірілмей кезектен тыс сессия шақырылады. Кезектен тыс сессияда оны шақыруға негіз болған мәселелер ғана қаралады.</w:t>
      </w:r>
    </w:p>
    <w:bookmarkStart w:name="z34" w:id="15"/>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15"/>
    <w:bookmarkStart w:name="z35" w:id="16"/>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онкүн қалғанда, ал кезектен тыс сессия шақырылған жағдайда – кемінде үш күн бұрын орналастырылуға тиіс.</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Start w:name="z37" w:id="17"/>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17"/>
    <w:bookmarkStart w:name="z38" w:id="18"/>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 Сессияның күн тәртібіне ұсыныстарды мәслихат төрағасына жергілікті қоғамдастықтың жиналыстары, қоғамдық бірлестіктер ұсына алады. Сессияның күн тәртібін талқылау кезінде ол толықтырылуы және өзгертілуі мүмкін. Мәслихат сессияның күн тәртібін бекіту туралы шешім қабылдайды.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18"/>
    <w:bookmarkStart w:name="z39" w:id="1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бекітеді.</w:t>
      </w:r>
    </w:p>
    <w:bookmarkEnd w:id="19"/>
    <w:bookmarkStart w:name="z40" w:id="20"/>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аудан және ауыл округтердің әкімдері, жұмысы сессияда қаралатын ұйымдардың басшылары мен өзге де лауазымды адамдары шақырылады.</w:t>
      </w:r>
    </w:p>
    <w:bookmarkEnd w:id="20"/>
    <w:bookmarkStart w:name="z41" w:id="21"/>
    <w:p>
      <w:pPr>
        <w:spacing w:after="0"/>
        <w:ind w:left="0"/>
        <w:jc w:val="both"/>
      </w:pPr>
      <w:r>
        <w:rPr>
          <w:rFonts w:ascii="Times New Roman"/>
          <w:b w:val="false"/>
          <w:i w:val="false"/>
          <w:color w:val="000000"/>
          <w:sz w:val="28"/>
        </w:rPr>
        <w:t>
      Сессияға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21"/>
    <w:bookmarkStart w:name="z42" w:id="2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16. Мәслихаттың отырыстары мәслихат айқындаған уақытта өткізіледі.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Мәслихат отырыстарында баяндамалар, қосымша баяндамалар, жарыс 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 Мәслихат депутаты бір мәселе бойынша екі реттен артық сөйлей алмайды. Депутаттық сауалдар, сұрақтарға түсініктер мен жауап беру үшін сөйлеу жарыс сөздерде сөз сөйлеу деп есептелмейді. Сөйлеу құқығын басқа депутатқаберуге жол берілмейді. Жарыс сөздер сессияға қатысып отырған депутаттардың көпшілігінің ашық дауыс беруімен тоқтатылады. Жарыс 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Start w:name="z45" w:id="23"/>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23"/>
    <w:bookmarkStart w:name="z46" w:id="24"/>
    <w:p>
      <w:pPr>
        <w:spacing w:after="0"/>
        <w:ind w:left="0"/>
        <w:jc w:val="left"/>
      </w:pPr>
      <w:r>
        <w:rPr>
          <w:rFonts w:ascii="Times New Roman"/>
          <w:b/>
          <w:i w:val="false"/>
          <w:color w:val="000000"/>
        </w:rPr>
        <w:t xml:space="preserve"> 3-тарау. Мәслихат актілерін қабылдау тәртібі</w:t>
      </w:r>
    </w:p>
    <w:bookmarkEnd w:id="24"/>
    <w:bookmarkStart w:name="z47" w:id="25"/>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25"/>
    <w:bookmarkStart w:name="z48" w:id="26"/>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26"/>
    <w:bookmarkStart w:name="z49" w:id="27"/>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27"/>
    <w:bookmarkStart w:name="z50" w:id="28"/>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28"/>
    <w:bookmarkStart w:name="z51" w:id="29"/>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29"/>
    <w:bookmarkStart w:name="z52" w:id="30"/>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жәнежариялануға жатады.</w:t>
      </w:r>
    </w:p>
    <w:bookmarkEnd w:id="30"/>
    <w:bookmarkStart w:name="z53" w:id="31"/>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31"/>
    <w:bookmarkStart w:name="z54" w:id="32"/>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немесе депутаттық фракцияның негізгі баяндамасы, ал қажет болған жағдайда мәселені қарауға қатысатын басқа да комиссиялардың немесе депутаттық фракциялардың қосымша баяндамасы тыңдалады. Шешімдердің жобаларына жауапты комиссияның (жұмыс тобының) немеседепутаттық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 Шешімдердің жобалары бойынша қосымша баяндаманың ережелеріменнемесе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 Мына: отырысты жүргізу тәртібі, мәселелерді талқылау кезектілігі,жарыссөздерді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Start w:name="z56" w:id="33"/>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33"/>
    <w:bookmarkStart w:name="z57" w:id="34"/>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34"/>
    <w:bookmarkStart w:name="z58" w:id="3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35"/>
    <w:bookmarkStart w:name="z59" w:id="36"/>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36"/>
    <w:bookmarkStart w:name="z60" w:id="37"/>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37"/>
    <w:bookmarkStart w:name="z61" w:id="38"/>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 пен сөз сөйлеуіне жол беріледі. Мәслихат шешімдеріне өзгерістер оларды қабылдау үшін белгіленген тәртіппен енгізіледі. Сессиялардың хаттамалары сессиядан кейін бір айдан кешіктірілмей басылып, заңнамада белгіленген тәртіппен сақталады.</w:t>
      </w:r>
    </w:p>
    <w:bookmarkEnd w:id="38"/>
    <w:bookmarkStart w:name="z62" w:id="39"/>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(қажеттілігіне қарай) шешімдердің жобалары барлық қажетті материалдарымен қоса мәслихатқа кезекті сессияға дейін кемінде үш апта қалғанда енгізіледі.</w:t>
      </w:r>
    </w:p>
    <w:bookmarkEnd w:id="39"/>
    <w:bookmarkStart w:name="z63" w:id="40"/>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аудан және ауылдық округтер әкімдері аппараттарының өкілдері қосылуы мүмкін. Мәслихат төрағасы бюджет жобасы келіп түскен күннен бастап екі жұмыскүні ішінде тиісті комиссиялардың атына бюджет жобасы бойынша қорытынды дайындауға қажетті мерзімдерді көрсетіп, тапсырма жібереді. Тұрақты комиссиялар мәслихаттың уақытша комиссиясының пікірін ескереотырып,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 Бюджеттік жоспарлау жөніндегі жергілікті уәкілетті орган сессиябасталғанға дейін кемінде екі апта бұрын бюджет туралы шешім жобасының түпкілікті нұсқасын барлық қажетті материалдармен қоса мәслихат төрағасынаұсынады. Облыстық мәслихаттың облыстық бюджетті бекіту туралы шешіміне қол қойылғаннан кейін екі апта мерзімнен кешіктірмей, тиісті мәслихат аудандық бюджетті бекітеді. Аудан мәслихатының бюджетті бекіту туралы шешіміне қолқойылған күннен бастап қаржы жылының соңына дейін ауданның мәслихаты ауылдық округтердің бюджеттерін бекітеді. Ауылдық округтердің бюджеттерін аудан мәслихатының жеке шешімдерімен бекітуге жол беріледі.</w:t>
      </w:r>
    </w:p>
    <w:bookmarkStart w:name="z65" w:id="4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41"/>
    <w:bookmarkStart w:name="z66" w:id="42"/>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42"/>
    <w:bookmarkStart w:name="z67" w:id="43"/>
    <w:p>
      <w:pPr>
        <w:spacing w:after="0"/>
        <w:ind w:left="0"/>
        <w:jc w:val="left"/>
      </w:pPr>
      <w:r>
        <w:rPr>
          <w:rFonts w:ascii="Times New Roman"/>
          <w:b/>
          <w:i w:val="false"/>
          <w:color w:val="000000"/>
        </w:rPr>
        <w:t xml:space="preserve"> 4-тарау. Есептерді тыңдау тәртібі</w:t>
      </w:r>
    </w:p>
    <w:bookmarkEnd w:id="43"/>
    <w:bookmarkStart w:name="z68" w:id="44"/>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 Мәслихат төрағасының не оны алмастыратын адамның сөзінен кейін сөз тиісті аумақтың әкіміне беріледі.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 Есеп беруден кейін депутаттар сұрақтар қоюға және оларға жауаптар алуға, өз пікірін айтуға құқылы.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Start w:name="z70" w:id="45"/>
    <w:p>
      <w:pPr>
        <w:spacing w:after="0"/>
        <w:ind w:left="0"/>
        <w:jc w:val="both"/>
      </w:pPr>
      <w:r>
        <w:rPr>
          <w:rFonts w:ascii="Times New Roman"/>
          <w:b w:val="false"/>
          <w:i w:val="false"/>
          <w:color w:val="000000"/>
          <w:sz w:val="28"/>
        </w:rPr>
        <w:t>
      34. Отырыс аяқталғаннан кейін мәслихат төрағасы не оны алмастыратынадам:</w:t>
      </w:r>
    </w:p>
    <w:bookmarkEnd w:id="45"/>
    <w:bookmarkStart w:name="z71" w:id="46"/>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46"/>
    <w:bookmarkStart w:name="z72" w:id="47"/>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47"/>
    <w:bookmarkStart w:name="z73" w:id="48"/>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48"/>
    <w:bookmarkStart w:name="z74" w:id="49"/>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49"/>
    <w:bookmarkStart w:name="z75" w:id="50"/>
    <w:p>
      <w:pPr>
        <w:spacing w:after="0"/>
        <w:ind w:left="0"/>
        <w:jc w:val="both"/>
      </w:pPr>
      <w:r>
        <w:rPr>
          <w:rFonts w:ascii="Times New Roman"/>
          <w:b w:val="false"/>
          <w:i w:val="false"/>
          <w:color w:val="000000"/>
          <w:sz w:val="28"/>
        </w:rPr>
        <w:t>
      35. Мыналар:</w:t>
      </w:r>
    </w:p>
    <w:bookmarkEnd w:id="50"/>
    <w:bookmarkStart w:name="z76" w:id="51"/>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51"/>
    <w:bookmarkStart w:name="z77" w:id="52"/>
    <w:p>
      <w:pPr>
        <w:spacing w:after="0"/>
        <w:ind w:left="0"/>
        <w:jc w:val="both"/>
      </w:pPr>
      <w:r>
        <w:rPr>
          <w:rFonts w:ascii="Times New Roman"/>
          <w:b w:val="false"/>
          <w:i w:val="false"/>
          <w:color w:val="000000"/>
          <w:sz w:val="28"/>
        </w:rPr>
        <w:t xml:space="preserve">
      2) жергілікті қоғамдастық жиналысының ауылдық округ әкімін лауазымынан босату туралы мәселеге бастама жасауы мәслихаттың әкімге сенімсіздік білдіру туралы мәселені қарауы үшін негіз болып табылады. Ауылдық округтің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52"/>
    <w:bookmarkStart w:name="z78" w:id="53"/>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53"/>
    <w:bookmarkStart w:name="z79" w:id="54"/>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54"/>
    <w:bookmarkStart w:name="z80" w:id="5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 Тиісті аумақтың әкімінен кейін сөз мәслихат төрағасына, не оныалмастыратын адамға, не тұрақты комиссияның төрағасына беріледі. Есеп беруден кейін тұрғындар сұрақтар қоюға және оларға жауап алуға, өз пікірін айтуға құқылы, олар хаттамаға енгізіледі.</w:t>
      </w:r>
    </w:p>
    <w:bookmarkStart w:name="z82" w:id="56"/>
    <w:p>
      <w:pPr>
        <w:spacing w:after="0"/>
        <w:ind w:left="0"/>
        <w:jc w:val="left"/>
      </w:pPr>
      <w:r>
        <w:rPr>
          <w:rFonts w:ascii="Times New Roman"/>
          <w:b/>
          <w:i w:val="false"/>
          <w:color w:val="000000"/>
        </w:rPr>
        <w:t xml:space="preserve"> 5-тарау. Депутаттық сауалдарды қарау тәртібі</w:t>
      </w:r>
    </w:p>
    <w:bookmarkEnd w:id="56"/>
    <w:bookmarkStart w:name="z83" w:id="57"/>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57"/>
    <w:bookmarkStart w:name="z84" w:id="58"/>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58"/>
    <w:bookmarkStart w:name="z85" w:id="59"/>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 сөздер басталғанға дейін жария етеді.</w:t>
      </w:r>
    </w:p>
    <w:bookmarkEnd w:id="59"/>
    <w:bookmarkStart w:name="z86" w:id="60"/>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60"/>
    <w:bookmarkStart w:name="z87" w:id="61"/>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61"/>
    <w:bookmarkStart w:name="z88" w:id="62"/>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62"/>
    <w:bookmarkStart w:name="z89" w:id="63"/>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63"/>
    <w:bookmarkStart w:name="z90" w:id="64"/>
    <w:p>
      <w:pPr>
        <w:spacing w:after="0"/>
        <w:ind w:left="0"/>
        <w:jc w:val="left"/>
      </w:pPr>
      <w:r>
        <w:rPr>
          <w:rFonts w:ascii="Times New Roman"/>
          <w:b/>
          <w:i w:val="false"/>
          <w:color w:val="000000"/>
        </w:rPr>
        <w:t xml:space="preserve"> 1-параграф. Мәслихат төрағасы</w:t>
      </w:r>
    </w:p>
    <w:bookmarkEnd w:id="64"/>
    <w:bookmarkStart w:name="z91" w:id="65"/>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жұмысістейтін және мәслихатқа есеп беретін лауазымды адам болып табылатын мәслихат төрағасының лауазымына кандидатуралар ұсынады.</w:t>
      </w:r>
    </w:p>
    <w:bookmarkEnd w:id="65"/>
    <w:bookmarkStart w:name="z92" w:id="66"/>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66"/>
    <w:bookmarkStart w:name="z93" w:id="67"/>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67"/>
    <w:bookmarkStart w:name="z94" w:id="68"/>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68"/>
    <w:bookmarkStart w:name="z95" w:id="69"/>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69"/>
    <w:bookmarkStart w:name="z96" w:id="70"/>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70"/>
    <w:bookmarkStart w:name="z97" w:id="71"/>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71"/>
    <w:bookmarkStart w:name="z98" w:id="72"/>
    <w:p>
      <w:pPr>
        <w:spacing w:after="0"/>
        <w:ind w:left="0"/>
        <w:jc w:val="both"/>
      </w:pPr>
      <w:r>
        <w:rPr>
          <w:rFonts w:ascii="Times New Roman"/>
          <w:b w:val="false"/>
          <w:i w:val="false"/>
          <w:color w:val="000000"/>
          <w:sz w:val="28"/>
        </w:rPr>
        <w:t>
      47. Егер мәслихат сессиясында дауысберу кезінде депутаттардың дауысы тең бөлінген жағдайда, мәслихат төрағасы шешуші дауыс құқығын пайдаланады.</w:t>
      </w:r>
    </w:p>
    <w:bookmarkEnd w:id="72"/>
    <w:bookmarkStart w:name="z99" w:id="73"/>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Заңда және осы Регламентте белгіленген тәртіппен өткізіледі.</w:t>
      </w:r>
    </w:p>
    <w:bookmarkEnd w:id="73"/>
    <w:bookmarkStart w:name="z100" w:id="74"/>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74"/>
    <w:bookmarkStart w:name="z101" w:id="75"/>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w:t>
      </w:r>
    </w:p>
    <w:bookmarkEnd w:id="75"/>
    <w:bookmarkStart w:name="z102" w:id="76"/>
    <w:p>
      <w:pPr>
        <w:spacing w:after="0"/>
        <w:ind w:left="0"/>
        <w:jc w:val="both"/>
      </w:pPr>
      <w:r>
        <w:rPr>
          <w:rFonts w:ascii="Times New Roman"/>
          <w:b w:val="false"/>
          <w:i w:val="false"/>
          <w:color w:val="000000"/>
          <w:sz w:val="28"/>
        </w:rPr>
        <w:t>
      Мәслихат тұрақты комиссиялардың мүшелерін депутаттар қатарынан ашық дауыс беру арқылы сайлайды.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 Тұрақты комиссиялардың саны жетіден аспауға тиіс. Тұрақты комиссиялар жұмыс топтарын құра алады.</w:t>
      </w:r>
    </w:p>
    <w:bookmarkStart w:name="z104" w:id="77"/>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77"/>
    <w:bookmarkStart w:name="z105" w:id="78"/>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78"/>
    <w:bookmarkStart w:name="z106" w:id="79"/>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 Жария тыңдауларды өткізу үшін депутаттар қатарынан жұмыс тобықұрылады. Тыңдауларды дайындау үшін өзге мемлекеттік органдар мен ұйымдардың мамандары тартылуы мүмкін.</w:t>
      </w:r>
    </w:p>
    <w:bookmarkEnd w:id="79"/>
    <w:bookmarkStart w:name="z107" w:id="80"/>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80"/>
    <w:bookmarkStart w:name="z108" w:id="81"/>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81"/>
    <w:bookmarkStart w:name="z109" w:id="82"/>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82"/>
    <w:bookmarkStart w:name="z110" w:id="8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83"/>
    <w:bookmarkStart w:name="z111" w:id="8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84"/>
    <w:bookmarkStart w:name="z112" w:id="8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 Тұрақты комиссияның қаулысы комиссия мүшелерінің жалпы санының көпшілік даусымен қабылданады.</w:t>
      </w:r>
    </w:p>
    <w:bookmarkEnd w:id="85"/>
    <w:bookmarkStart w:name="z113" w:id="8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86"/>
    <w:bookmarkStart w:name="z114" w:id="87"/>
    <w:p>
      <w:pPr>
        <w:spacing w:after="0"/>
        <w:ind w:left="0"/>
        <w:jc w:val="left"/>
      </w:pPr>
      <w:r>
        <w:rPr>
          <w:rFonts w:ascii="Times New Roman"/>
          <w:b/>
          <w:i w:val="false"/>
          <w:color w:val="000000"/>
        </w:rPr>
        <w:t xml:space="preserve"> 3-параграф. Мәслихаттың тұрақты комиссиясының төрағасы</w:t>
      </w:r>
    </w:p>
    <w:bookmarkEnd w:id="87"/>
    <w:bookmarkStart w:name="z115" w:id="8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88"/>
    <w:bookmarkStart w:name="z116" w:id="8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етілетіндауыс санын жинай алмаса, неғұрлым көп дауыс жинаған екі кандидатурабойынша қайтадан дауыс беру өткізіледі.</w:t>
      </w:r>
    </w:p>
    <w:bookmarkEnd w:id="89"/>
    <w:bookmarkStart w:name="z117" w:id="9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90"/>
    <w:bookmarkStart w:name="z118" w:id="9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дауысқұқығын пайдаланады.</w:t>
      </w:r>
    </w:p>
    <w:bookmarkEnd w:id="91"/>
    <w:bookmarkStart w:name="z119" w:id="92"/>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92"/>
    <w:bookmarkStart w:name="z120" w:id="93"/>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жүзегеасырады.</w:t>
      </w:r>
    </w:p>
    <w:bookmarkEnd w:id="93"/>
    <w:bookmarkStart w:name="z121" w:id="94"/>
    <w:p>
      <w:pPr>
        <w:spacing w:after="0"/>
        <w:ind w:left="0"/>
        <w:jc w:val="left"/>
      </w:pPr>
      <w:r>
        <w:rPr>
          <w:rFonts w:ascii="Times New Roman"/>
          <w:b/>
          <w:i w:val="false"/>
          <w:color w:val="000000"/>
        </w:rPr>
        <w:t xml:space="preserve"> 4-параграф. Мәслихаттың есеп комиссиясы</w:t>
      </w:r>
    </w:p>
    <w:bookmarkEnd w:id="94"/>
    <w:bookmarkStart w:name="z122" w:id="9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95"/>
    <w:bookmarkStart w:name="z123" w:id="96"/>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96"/>
    <w:bookmarkStart w:name="z124" w:id="9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97"/>
    <w:bookmarkStart w:name="z125" w:id="9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 Есеп комиссиясы өз құрамынан комиссияның төрағасы мен хатшысын сайлайды, оның шешімдері ашық дауыс беру арқылы көпшілік дауыспен қабылданады. Ашық дауыс беру басталар алдында мәслихат төрағасы дауысқа қойылатын ұсыныстардың санын көрсетеді, олардың мазмұнын оқып береді.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 Жасырын дауыс берудің уақыты мен орнын, оны өткізу тәртібін есепкомиссиясы белгілейді және оны есеп комиссиясының төрағасы хабарлайды.</w:t>
      </w:r>
    </w:p>
    <w:bookmarkStart w:name="z127" w:id="99"/>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99"/>
    <w:bookmarkStart w:name="z128" w:id="100"/>
    <w:p>
      <w:pPr>
        <w:spacing w:after="0"/>
        <w:ind w:left="0"/>
        <w:jc w:val="left"/>
      </w:pPr>
      <w:r>
        <w:rPr>
          <w:rFonts w:ascii="Times New Roman"/>
          <w:b/>
          <w:i w:val="false"/>
          <w:color w:val="000000"/>
        </w:rPr>
        <w:t xml:space="preserve"> 5-параграф. Мәслихаттардағы депутаттық бірлестіктер</w:t>
      </w:r>
    </w:p>
    <w:bookmarkEnd w:id="100"/>
    <w:bookmarkStart w:name="z129" w:id="101"/>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01"/>
    <w:bookmarkStart w:name="z130" w:id="102"/>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02"/>
    <w:bookmarkStart w:name="z131" w:id="103"/>
    <w:p>
      <w:pPr>
        <w:spacing w:after="0"/>
        <w:ind w:left="0"/>
        <w:jc w:val="both"/>
      </w:pPr>
      <w:r>
        <w:rPr>
          <w:rFonts w:ascii="Times New Roman"/>
          <w:b w:val="false"/>
          <w:i w:val="false"/>
          <w:color w:val="000000"/>
          <w:sz w:val="28"/>
        </w:rPr>
        <w:t>
      62. Депутаттық бірлестіктердің мүшелері:</w:t>
      </w:r>
    </w:p>
    <w:bookmarkEnd w:id="103"/>
    <w:bookmarkStart w:name="z132" w:id="104"/>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04"/>
    <w:bookmarkStart w:name="z133" w:id="105"/>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05"/>
    <w:bookmarkStart w:name="z134" w:id="106"/>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06"/>
    <w:bookmarkStart w:name="z135" w:id="107"/>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07"/>
    <w:bookmarkStart w:name="z136" w:id="108"/>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08"/>
    <w:bookmarkStart w:name="z137" w:id="109"/>
    <w:p>
      <w:pPr>
        <w:spacing w:after="0"/>
        <w:ind w:left="0"/>
        <w:jc w:val="left"/>
      </w:pPr>
      <w:r>
        <w:rPr>
          <w:rFonts w:ascii="Times New Roman"/>
          <w:b/>
          <w:i w:val="false"/>
          <w:color w:val="000000"/>
        </w:rPr>
        <w:t xml:space="preserve"> 7-тарау. Депутаттық әдеп қағидалары</w:t>
      </w:r>
    </w:p>
    <w:bookmarkEnd w:id="109"/>
    <w:bookmarkStart w:name="z138" w:id="110"/>
    <w:p>
      <w:pPr>
        <w:spacing w:after="0"/>
        <w:ind w:left="0"/>
        <w:jc w:val="both"/>
      </w:pPr>
      <w:r>
        <w:rPr>
          <w:rFonts w:ascii="Times New Roman"/>
          <w:b w:val="false"/>
          <w:i w:val="false"/>
          <w:color w:val="000000"/>
          <w:sz w:val="28"/>
        </w:rPr>
        <w:t>
      64. Мәслихат депутаттары:</w:t>
      </w:r>
    </w:p>
    <w:bookmarkEnd w:id="110"/>
    <w:bookmarkStart w:name="z139" w:id="111"/>
    <w:p>
      <w:pPr>
        <w:spacing w:after="0"/>
        <w:ind w:left="0"/>
        <w:jc w:val="both"/>
      </w:pPr>
      <w:r>
        <w:rPr>
          <w:rFonts w:ascii="Times New Roman"/>
          <w:b w:val="false"/>
          <w:i w:val="false"/>
          <w:color w:val="000000"/>
          <w:sz w:val="28"/>
        </w:rPr>
        <w:t>
      1) бір-біріне және мәслихат сессияларының, мәслихат комиссиялары меноның жұмыс органдарының жұмысына қатысатын барлық басқа да адамдарға құрметпен қарауға тиіс;</w:t>
      </w:r>
    </w:p>
    <w:bookmarkEnd w:id="111"/>
    <w:bookmarkStart w:name="z140" w:id="112"/>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12"/>
    <w:bookmarkStart w:name="z141" w:id="113"/>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13"/>
    <w:bookmarkStart w:name="z142" w:id="114"/>
    <w:p>
      <w:pPr>
        <w:spacing w:after="0"/>
        <w:ind w:left="0"/>
        <w:jc w:val="both"/>
      </w:pPr>
      <w:r>
        <w:rPr>
          <w:rFonts w:ascii="Times New Roman"/>
          <w:b w:val="false"/>
          <w:i w:val="false"/>
          <w:color w:val="000000"/>
          <w:sz w:val="28"/>
        </w:rPr>
        <w:t>
      4) мәслихаттың, оның тұрақты комиссияларының және өзге де</w:t>
      </w:r>
    </w:p>
    <w:bookmarkEnd w:id="114"/>
    <w:bookmarkStart w:name="z143" w:id="115"/>
    <w:p>
      <w:pPr>
        <w:spacing w:after="0"/>
        <w:ind w:left="0"/>
        <w:jc w:val="both"/>
      </w:pPr>
      <w:r>
        <w:rPr>
          <w:rFonts w:ascii="Times New Roman"/>
          <w:b w:val="false"/>
          <w:i w:val="false"/>
          <w:color w:val="000000"/>
          <w:sz w:val="28"/>
        </w:rPr>
        <w:t>
      органдарының қалыпты жұмысына кедергі келтірмеуге тиіс;</w:t>
      </w:r>
    </w:p>
    <w:bookmarkEnd w:id="115"/>
    <w:bookmarkStart w:name="z144" w:id="116"/>
    <w:p>
      <w:pPr>
        <w:spacing w:after="0"/>
        <w:ind w:left="0"/>
        <w:jc w:val="both"/>
      </w:pPr>
      <w:r>
        <w:rPr>
          <w:rFonts w:ascii="Times New Roman"/>
          <w:b w:val="false"/>
          <w:i w:val="false"/>
          <w:color w:val="000000"/>
          <w:sz w:val="28"/>
        </w:rPr>
        <w:t>
      5) сөйлеушілердің сөзін бөлмеуге тиіс.</w:t>
      </w:r>
    </w:p>
    <w:bookmarkEnd w:id="116"/>
    <w:bookmarkStart w:name="z145" w:id="117"/>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фактілердіғана пайдалануға тиіс.</w:t>
      </w:r>
    </w:p>
    <w:bookmarkEnd w:id="117"/>
    <w:bookmarkStart w:name="z146" w:id="118"/>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18"/>
    <w:bookmarkStart w:name="z147" w:id="119"/>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19"/>
    <w:bookmarkStart w:name="z148" w:id="120"/>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20"/>
    <w:bookmarkStart w:name="z149" w:id="121"/>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21"/>
    <w:bookmarkStart w:name="z150" w:id="122"/>
    <w:p>
      <w:pPr>
        <w:spacing w:after="0"/>
        <w:ind w:left="0"/>
        <w:jc w:val="left"/>
      </w:pPr>
      <w:r>
        <w:rPr>
          <w:rFonts w:ascii="Times New Roman"/>
          <w:b/>
          <w:i w:val="false"/>
          <w:color w:val="000000"/>
        </w:rPr>
        <w:t xml:space="preserve"> 8-тарау. Мәслихат депутаттарының біліктілігін арттыру</w:t>
      </w:r>
    </w:p>
    <w:bookmarkEnd w:id="122"/>
    <w:bookmarkStart w:name="z151" w:id="123"/>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23"/>
    <w:bookmarkStart w:name="z152" w:id="124"/>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24"/>
    <w:bookmarkStart w:name="z153" w:id="125"/>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25"/>
    <w:bookmarkStart w:name="z154" w:id="126"/>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26"/>
    <w:bookmarkStart w:name="z155" w:id="127"/>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27"/>
    <w:bookmarkStart w:name="z156" w:id="128"/>
    <w:p>
      <w:pPr>
        <w:spacing w:after="0"/>
        <w:ind w:left="0"/>
        <w:jc w:val="left"/>
      </w:pPr>
      <w:r>
        <w:rPr>
          <w:rFonts w:ascii="Times New Roman"/>
          <w:b/>
          <w:i w:val="false"/>
          <w:color w:val="000000"/>
        </w:rPr>
        <w:t xml:space="preserve"> 9-тарау. Мәслихат аппаратының жұмысын ұйымдастыру</w:t>
      </w:r>
    </w:p>
    <w:bookmarkEnd w:id="128"/>
    <w:bookmarkStart w:name="z157" w:id="129"/>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 Мәслихат аппараты жергілікті бюджеттің қаражаты есебінен қамтылатын мекеме болып табылады. Мәслихат аппараты туралы ережені мәслихат бекітеді.</w:t>
      </w:r>
    </w:p>
    <w:bookmarkEnd w:id="129"/>
    <w:bookmarkStart w:name="z158" w:id="130"/>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130"/>
    <w:bookmarkStart w:name="z159" w:id="131"/>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1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