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97a1" w14:textId="84f9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Жамбыл облысы Мойынқұм аудандық мәслихатының 2023 жылғы 25 желтоқсандағы № 14-6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бұйрығына сәйкес, Мойынқұм аудандық мәслихаты ШЕШТІ:</w:t>
      </w:r>
    </w:p>
    <w:bookmarkStart w:name="z8" w:id="0"/>
    <w:p>
      <w:pPr>
        <w:spacing w:after="0"/>
        <w:ind w:left="0"/>
        <w:jc w:val="both"/>
      </w:pPr>
      <w:r>
        <w:rPr>
          <w:rFonts w:ascii="Times New Roman"/>
          <w:b w:val="false"/>
          <w:i w:val="false"/>
          <w:color w:val="000000"/>
          <w:sz w:val="28"/>
        </w:rPr>
        <w:t xml:space="preserve">
       1. "Мойынқұм аудандық мәслихатының аппараты" мемлекеттік мекемесінің "Б" корпусы мемлекеттік әкімшілік қызметшілерінің қызметін бағалаудың қоса беріліп отырған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9"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25 желтоқсандағы </w:t>
            </w:r>
            <w:r>
              <w:rPr>
                <w:rFonts w:ascii="Times New Roman"/>
                <w:b w:val="false"/>
                <w:i w:val="false"/>
                <w:color w:val="000000"/>
                <w:sz w:val="20"/>
              </w:rPr>
              <w:t>№14-6 шешіміне қосымша</w:t>
            </w:r>
          </w:p>
        </w:tc>
      </w:tr>
    </w:tbl>
    <w:bookmarkStart w:name="z14" w:id="2"/>
    <w:p>
      <w:pPr>
        <w:spacing w:after="0"/>
        <w:ind w:left="0"/>
        <w:jc w:val="left"/>
      </w:pPr>
      <w:r>
        <w:rPr>
          <w:rFonts w:ascii="Times New Roman"/>
          <w:b/>
          <w:i w:val="false"/>
          <w:color w:val="000000"/>
        </w:rPr>
        <w:t xml:space="preserve"> "Мойынқұм аудандық мәслихатының аппараты" мемлекеттік мекемесінің "Б" корпусы мемлекеттік әкімшілік қызметшілерінің қызметін бағалау әдістемесі</w:t>
      </w:r>
    </w:p>
    <w:bookmarkEnd w:id="2"/>
    <w:bookmarkStart w:name="z15" w:id="3"/>
    <w:p>
      <w:pPr>
        <w:spacing w:after="0"/>
        <w:ind w:left="0"/>
        <w:jc w:val="left"/>
      </w:pPr>
      <w:r>
        <w:rPr>
          <w:rFonts w:ascii="Times New Roman"/>
          <w:b/>
          <w:i w:val="false"/>
          <w:color w:val="000000"/>
        </w:rPr>
        <w:t xml:space="preserve"> 1 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"Мойынқұм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 – Заң) сәйкес әзірленді –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(бұдан әрі - Үлгілік әдістеме) және "Мойынқұм аудандық мәслихатының аппараты" мемлекеттік мекемесінің"Б" корпусы мемлекеттік әкімшілік қызметшілерінің қызметін бағалау тәртібін айқындайды.</w:t>
      </w:r>
    </w:p>
    <w:bookmarkStart w:name="z17" w:id="4"/>
    <w:p>
      <w:pPr>
        <w:spacing w:after="0"/>
        <w:ind w:left="0"/>
        <w:jc w:val="both"/>
      </w:pPr>
      <w:r>
        <w:rPr>
          <w:rFonts w:ascii="Times New Roman"/>
          <w:b w:val="false"/>
          <w:i w:val="false"/>
          <w:color w:val="000000"/>
          <w:sz w:val="28"/>
        </w:rPr>
        <w:t>
      2. Осы Әдістемеде қолданылатын негізгі ұғымдар:</w:t>
      </w:r>
    </w:p>
    <w:bookmarkEnd w:id="4"/>
    <w:bookmarkStart w:name="z18" w:id="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қатысты тікелей бағынысты адам;</w:t>
      </w:r>
    </w:p>
    <w:bookmarkEnd w:id="5"/>
    <w:bookmarkStart w:name="z19" w:id="6"/>
    <w:p>
      <w:pPr>
        <w:spacing w:after="0"/>
        <w:ind w:left="0"/>
        <w:jc w:val="both"/>
      </w:pPr>
      <w:r>
        <w:rPr>
          <w:rFonts w:ascii="Times New Roman"/>
          <w:b w:val="false"/>
          <w:i w:val="false"/>
          <w:color w:val="000000"/>
          <w:sz w:val="28"/>
        </w:rPr>
        <w:t>
      2) тікелей басшы – мемлекеттік қызмет бойынша жоғары тұрғанлауазымға қатысты мемлекеттік қызметші өзінің лауазымдық нұсқаулығына сәйкес тікелей бағынысты адам;</w:t>
      </w:r>
    </w:p>
    <w:bookmarkEnd w:id="6"/>
    <w:bookmarkStart w:name="z20" w:id="7"/>
    <w:p>
      <w:pPr>
        <w:spacing w:after="0"/>
        <w:ind w:left="0"/>
        <w:jc w:val="both"/>
      </w:pPr>
      <w:r>
        <w:rPr>
          <w:rFonts w:ascii="Times New Roman"/>
          <w:b w:val="false"/>
          <w:i w:val="false"/>
          <w:color w:val="000000"/>
          <w:sz w:val="28"/>
        </w:rPr>
        <w:t>
      3) бағалаушы тұлға-мемлекеттік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bookmarkEnd w:id="7"/>
    <w:bookmarkStart w:name="z21" w:id="8"/>
    <w:p>
      <w:pPr>
        <w:spacing w:after="0"/>
        <w:ind w:left="0"/>
        <w:jc w:val="both"/>
      </w:pPr>
      <w:r>
        <w:rPr>
          <w:rFonts w:ascii="Times New Roman"/>
          <w:b w:val="false"/>
          <w:i w:val="false"/>
          <w:color w:val="000000"/>
          <w:sz w:val="28"/>
        </w:rPr>
        <w:t>
      4) Мойынқұм аудандық мәслихат аппаратының басшысы – Е-2 санатындағы "Б" корпусының мемлекеттік әкімшілік қызметшісі;</w:t>
      </w:r>
    </w:p>
    <w:bookmarkEnd w:id="8"/>
    <w:bookmarkStart w:name="z22" w:id="9"/>
    <w:p>
      <w:pPr>
        <w:spacing w:after="0"/>
        <w:ind w:left="0"/>
        <w:jc w:val="both"/>
      </w:pPr>
      <w:r>
        <w:rPr>
          <w:rFonts w:ascii="Times New Roman"/>
          <w:b w:val="false"/>
          <w:i w:val="false"/>
          <w:color w:val="000000"/>
          <w:sz w:val="28"/>
        </w:rPr>
        <w:t>
      5) "Б" корпусының қызметшісі – Мойынқұм аудандық мәслихат аппаратының басшысын қоспағанда, "Б" корпусының мемлекеттік әкімшілік лауазымын атқаратын адам;</w:t>
      </w:r>
    </w:p>
    <w:bookmarkEnd w:id="9"/>
    <w:bookmarkStart w:name="z23" w:id="10"/>
    <w:p>
      <w:pPr>
        <w:spacing w:after="0"/>
        <w:ind w:left="0"/>
        <w:jc w:val="both"/>
      </w:pPr>
      <w:r>
        <w:rPr>
          <w:rFonts w:ascii="Times New Roman"/>
          <w:b w:val="false"/>
          <w:i w:val="false"/>
          <w:color w:val="000000"/>
          <w:sz w:val="28"/>
        </w:rPr>
        <w:t>
      6) бағаланатын адам - Мойынқұм аудандық мәслихат аппаратының басшысы немесе "Б" корпусының қызметшісі;</w:t>
      </w:r>
    </w:p>
    <w:bookmarkEnd w:id="10"/>
    <w:bookmarkStart w:name="z24" w:id="11"/>
    <w:p>
      <w:pPr>
        <w:spacing w:after="0"/>
        <w:ind w:left="0"/>
        <w:jc w:val="both"/>
      </w:pPr>
      <w:r>
        <w:rPr>
          <w:rFonts w:ascii="Times New Roman"/>
          <w:b w:val="false"/>
          <w:i w:val="false"/>
          <w:color w:val="000000"/>
          <w:sz w:val="28"/>
        </w:rPr>
        <w:t>
      7) түйінді нысаналы индикаторлар (бұдан әрі – НМИ) – Мойынқұм аудандық мәслихат аппаратының басшысы үшін белгіленетін және мемлекеттік жоспарлау жүйесінің құжаттарына қол жеткізуге бағытталған не мемлекеттік орган қызметінің тиімділігін арттыруға бағытталған көрсеткіштер;</w:t>
      </w:r>
    </w:p>
    <w:bookmarkEnd w:id="11"/>
    <w:bookmarkStart w:name="z25" w:id="12"/>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бағалау параметрлеріне сәйкестік дәрежесін ескере отырып айқындалатын бағалау әдісі-функционалдық міндеттерді орындау сапасы, міндеттерді орындау мерзімдерін сақтау, бастамашылық пен дербестік, еңбек тәртібін сақтау, орындалатын жұмыстың көлемі мен күрделілігі;</w:t>
      </w:r>
    </w:p>
    <w:bookmarkEnd w:id="12"/>
    <w:bookmarkStart w:name="z26" w:id="13"/>
    <w:p>
      <w:pPr>
        <w:spacing w:after="0"/>
        <w:ind w:left="0"/>
        <w:jc w:val="both"/>
      </w:pPr>
      <w:r>
        <w:rPr>
          <w:rFonts w:ascii="Times New Roman"/>
          <w:b w:val="false"/>
          <w:i w:val="false"/>
          <w:color w:val="000000"/>
          <w:sz w:val="28"/>
        </w:rPr>
        <w:t>
      9) 360 әдіс - бағаланатын адамның жұмыс ортасынан шыққан адамдар тобына сұрау салу арқылы бағаланатын адамда талап етілетін құзыреттердің болуын анықтауға бағытталған бағалау әдісі;</w:t>
      </w:r>
    </w:p>
    <w:bookmarkEnd w:id="13"/>
    <w:bookmarkStart w:name="z27" w:id="14"/>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4"/>
    <w:bookmarkStart w:name="z28" w:id="15"/>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5"/>
    <w:bookmarkStart w:name="z29" w:id="16"/>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16"/>
    <w:bookmarkStart w:name="z30" w:id="17"/>
    <w:p>
      <w:pPr>
        <w:spacing w:after="0"/>
        <w:ind w:left="0"/>
        <w:jc w:val="both"/>
      </w:pPr>
      <w:r>
        <w:rPr>
          <w:rFonts w:ascii="Times New Roman"/>
          <w:b w:val="false"/>
          <w:i w:val="false"/>
          <w:color w:val="000000"/>
          <w:sz w:val="28"/>
        </w:rPr>
        <w:t>
      Бағалау бағаланатын тұлға лауазымының санатына байланысты НМИ-ге қол жеткізу нәтижелері, саралау және 360 әдістері негізінде жүзеге асырылады.</w:t>
      </w:r>
    </w:p>
    <w:bookmarkEnd w:id="17"/>
    <w:bookmarkStart w:name="z31" w:id="18"/>
    <w:p>
      <w:pPr>
        <w:spacing w:after="0"/>
        <w:ind w:left="0"/>
        <w:jc w:val="both"/>
      </w:pPr>
      <w:r>
        <w:rPr>
          <w:rFonts w:ascii="Times New Roman"/>
          <w:b w:val="false"/>
          <w:i w:val="false"/>
          <w:color w:val="000000"/>
          <w:sz w:val="28"/>
        </w:rPr>
        <w:t>
      4. НМИ-ге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18"/>
    <w:bookmarkStart w:name="z32" w:id="1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19"/>
    <w:bookmarkStart w:name="z33" w:id="2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жағдайларда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НМИ-ге қол жеткізуі бойынша бағалау жұмысқа шыққаннан кейін бес жұмыс күні ішінде жүргізіледі, саралау және /немесе 360 әдісі бойынша бағалау осы Әдістеменің 4-тармағында белгіленген мерзімде оның қатысуынсыз жүргізіледі.</w:t>
      </w:r>
    </w:p>
    <w:bookmarkEnd w:id="20"/>
    <w:bookmarkStart w:name="z34" w:id="21"/>
    <w:p>
      <w:pPr>
        <w:spacing w:after="0"/>
        <w:ind w:left="0"/>
        <w:jc w:val="both"/>
      </w:pPr>
      <w:r>
        <w:rPr>
          <w:rFonts w:ascii="Times New Roman"/>
          <w:b w:val="false"/>
          <w:i w:val="false"/>
          <w:color w:val="000000"/>
          <w:sz w:val="28"/>
        </w:rPr>
        <w:t>
      6. Бағаланатын кезең аяқталғанға дейін мемлекеттік органнан босатылған қызметшілерді бағалау олардың қатысуынсыз осы Әдістеменің 4-тармағында белгіленген мерзімдерде жүргізіледі.</w:t>
      </w:r>
    </w:p>
    <w:bookmarkEnd w:id="21"/>
    <w:bookmarkStart w:name="z35" w:id="22"/>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 "функционалдық міндеттерін тиісінше атқарады", "функционалдық міндеттердіқанағаттанарлық түрде атқарады","функционалдық міндеттерін қанағаттанарлықсыз түрде атқарады" (қанағаттанарлықсыз бағалау).</w:t>
      </w:r>
    </w:p>
    <w:bookmarkEnd w:id="22"/>
    <w:bookmarkStart w:name="z36" w:id="2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 Функционалдық міндеттерін қанағаттанарлықсыз түрде атқарады" нәтижесіне 0-ден 1,99 баллға дейінгі бағалар диапазоны сәйкес келеді.</w:t>
      </w:r>
    </w:p>
    <w:bookmarkEnd w:id="23"/>
    <w:bookmarkStart w:name="z37" w:id="24"/>
    <w:p>
      <w:pPr>
        <w:spacing w:after="0"/>
        <w:ind w:left="0"/>
        <w:jc w:val="both"/>
      </w:pPr>
      <w:r>
        <w:rPr>
          <w:rFonts w:ascii="Times New Roman"/>
          <w:b w:val="false"/>
          <w:i w:val="false"/>
          <w:color w:val="000000"/>
          <w:sz w:val="28"/>
        </w:rPr>
        <w:t>
      8. НМИ-ге қол жеткізу нәтижелері және рейтинг әдісі бойынша бағалау нәтижелері бонустар төлеу, көтермелеу, оқыту, ротациялау, мемлекеттік лауазымын төмендету не жұмыстан шығару бойынша шешімдер қабылдау үшін негіз болып табылады.</w:t>
      </w:r>
    </w:p>
    <w:bookmarkEnd w:id="24"/>
    <w:bookmarkStart w:name="z38" w:id="2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5"/>
    <w:bookmarkStart w:name="z39" w:id="26"/>
    <w:p>
      <w:pPr>
        <w:spacing w:after="0"/>
        <w:ind w:left="0"/>
        <w:jc w:val="both"/>
      </w:pPr>
      <w:r>
        <w:rPr>
          <w:rFonts w:ascii="Times New Roman"/>
          <w:b w:val="false"/>
          <w:i w:val="false"/>
          <w:color w:val="000000"/>
          <w:sz w:val="28"/>
        </w:rPr>
        <w:t>
      10. Бағалауды ұйымдастырушылық сүйемелдеуді Мойынқұм аудандық мәслихат аппаратының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26"/>
    <w:bookmarkStart w:name="z40" w:id="2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тұлға бекітетін бағалау кестесін құрастырады.</w:t>
      </w:r>
    </w:p>
    <w:bookmarkEnd w:id="27"/>
    <w:bookmarkStart w:name="z41" w:id="28"/>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мемлекеттік органдардың ақпараттық жүйесі және/немесе интранет-порталы не электрондық құжат айналымы жүйесі арқылы танысуын қамтамасыз етеді.</w:t>
      </w:r>
    </w:p>
    <w:bookmarkEnd w:id="28"/>
    <w:bookmarkStart w:name="z42" w:id="2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мемлекеттік лауазымға тағайындауға және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29"/>
    <w:bookmarkStart w:name="z43" w:id="30"/>
    <w:p>
      <w:pPr>
        <w:spacing w:after="0"/>
        <w:ind w:left="0"/>
        <w:jc w:val="both"/>
      </w:pPr>
      <w:r>
        <w:rPr>
          <w:rFonts w:ascii="Times New Roman"/>
          <w:b w:val="false"/>
          <w:i w:val="false"/>
          <w:color w:val="000000"/>
          <w:sz w:val="28"/>
        </w:rPr>
        <w:t>
      13. Калибрлеу сессиясының шешіміне Қазақстан Республикасы Әкімшілік рәсімдік-процестік кодексінің белгіленген тәртібіне сәйкес мемлекеттік қызметші шағымдана алады.</w:t>
      </w:r>
    </w:p>
    <w:bookmarkEnd w:id="30"/>
    <w:bookmarkStart w:name="z44" w:id="31"/>
    <w:p>
      <w:pPr>
        <w:spacing w:after="0"/>
        <w:ind w:left="0"/>
        <w:jc w:val="both"/>
      </w:pPr>
      <w:r>
        <w:rPr>
          <w:rFonts w:ascii="Times New Roman"/>
          <w:b w:val="false"/>
          <w:i w:val="false"/>
          <w:color w:val="000000"/>
          <w:sz w:val="28"/>
        </w:rPr>
        <w:t>
      14. Бағалауға байланысты құжаттар персоналды басқару қызметінде бағалау аяқталған күннен бастап үш жыл бойы, сондай-ақ ақпараттық жүйеде техникалық мүмкіндік болған кезде сақталады.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Мемлекеттік орган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бағалау нәтижелері қатаң құпия ақпарат болып табылады және үшінші тұлғаларға жария етуге жатпайды.</w:t>
      </w:r>
    </w:p>
    <w:bookmarkStart w:name="z46" w:id="32"/>
    <w:p>
      <w:pPr>
        <w:spacing w:after="0"/>
        <w:ind w:left="0"/>
        <w:jc w:val="both"/>
      </w:pPr>
      <w:r>
        <w:rPr>
          <w:rFonts w:ascii="Times New Roman"/>
          <w:b w:val="false"/>
          <w:i w:val="false"/>
          <w:color w:val="000000"/>
          <w:sz w:val="28"/>
        </w:rPr>
        <w:t>
      16. Бағалау рәсіміне байланысты келіспеушіліктерді персоналды басқару қызметі барлық мүдделі тұлғалар мен тараптардың көмегімен қарайды.</w:t>
      </w:r>
    </w:p>
    <w:bookmarkEnd w:id="32"/>
    <w:bookmarkStart w:name="z47" w:id="33"/>
    <w:p>
      <w:pPr>
        <w:spacing w:after="0"/>
        <w:ind w:left="0"/>
        <w:jc w:val="both"/>
      </w:pPr>
      <w:r>
        <w:rPr>
          <w:rFonts w:ascii="Times New Roman"/>
          <w:b w:val="false"/>
          <w:i w:val="false"/>
          <w:color w:val="000000"/>
          <w:sz w:val="28"/>
        </w:rPr>
        <w:t>
      17. Бағалаушы тұлға мыналарға жауапты болады:</w:t>
      </w:r>
    </w:p>
    <w:bookmarkEnd w:id="33"/>
    <w:bookmarkStart w:name="z48" w:id="34"/>
    <w:p>
      <w:pPr>
        <w:spacing w:after="0"/>
        <w:ind w:left="0"/>
        <w:jc w:val="both"/>
      </w:pPr>
      <w:r>
        <w:rPr>
          <w:rFonts w:ascii="Times New Roman"/>
          <w:b w:val="false"/>
          <w:i w:val="false"/>
          <w:color w:val="000000"/>
          <w:sz w:val="28"/>
        </w:rPr>
        <w:t>
      1) Мойынқұм аудандық мәслихат аппаратының стратегиялық мақсаттары, жұмысының есептік кезеңдегі жалпы нәтижесі жөнінде бағаланушы адамдардың назарына жеткізу;</w:t>
      </w:r>
    </w:p>
    <w:bookmarkEnd w:id="34"/>
    <w:bookmarkStart w:name="z49" w:id="3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5"/>
    <w:bookmarkStart w:name="z50" w:id="3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6"/>
    <w:bookmarkStart w:name="z51" w:id="3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7"/>
    <w:bookmarkStart w:name="z52" w:id="38"/>
    <w:p>
      <w:pPr>
        <w:spacing w:after="0"/>
        <w:ind w:left="0"/>
        <w:jc w:val="both"/>
      </w:pPr>
      <w:r>
        <w:rPr>
          <w:rFonts w:ascii="Times New Roman"/>
          <w:b w:val="false"/>
          <w:i w:val="false"/>
          <w:color w:val="000000"/>
          <w:sz w:val="28"/>
        </w:rPr>
        <w:t>
      18. Бағаланатын тұлға мыналарға жауапты болады:</w:t>
      </w:r>
    </w:p>
    <w:bookmarkEnd w:id="38"/>
    <w:bookmarkStart w:name="z53" w:id="39"/>
    <w:p>
      <w:pPr>
        <w:spacing w:after="0"/>
        <w:ind w:left="0"/>
        <w:jc w:val="both"/>
      </w:pPr>
      <w:r>
        <w:rPr>
          <w:rFonts w:ascii="Times New Roman"/>
          <w:b w:val="false"/>
          <w:i w:val="false"/>
          <w:color w:val="000000"/>
          <w:sz w:val="28"/>
        </w:rPr>
        <w:t>
      1)олардың НМИ/қойылған міндеттерді орындау дәрежесіне жүйелі мониторинг жүргізу;</w:t>
      </w:r>
    </w:p>
    <w:bookmarkEnd w:id="39"/>
    <w:bookmarkStart w:name="z54" w:id="4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0"/>
    <w:bookmarkStart w:name="z55" w:id="4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1"/>
    <w:bookmarkStart w:name="z56" w:id="4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2"/>
    <w:bookmarkStart w:name="z57" w:id="43"/>
    <w:p>
      <w:pPr>
        <w:spacing w:after="0"/>
        <w:ind w:left="0"/>
        <w:jc w:val="both"/>
      </w:pPr>
      <w:r>
        <w:rPr>
          <w:rFonts w:ascii="Times New Roman"/>
          <w:b w:val="false"/>
          <w:i w:val="false"/>
          <w:color w:val="000000"/>
          <w:sz w:val="28"/>
        </w:rPr>
        <w:t>
      1)коммуникациялық хабарламаларды дайындау, бағалау процесіне</w:t>
      </w:r>
    </w:p>
    <w:bookmarkEnd w:id="43"/>
    <w:bookmarkStart w:name="z58" w:id="44"/>
    <w:p>
      <w:pPr>
        <w:spacing w:after="0"/>
        <w:ind w:left="0"/>
        <w:jc w:val="both"/>
      </w:pPr>
      <w:r>
        <w:rPr>
          <w:rFonts w:ascii="Times New Roman"/>
          <w:b w:val="false"/>
          <w:i w:val="false"/>
          <w:color w:val="000000"/>
          <w:sz w:val="28"/>
        </w:rPr>
        <w:t>
      қатысушыларға консультация жүргізуді қосқанда, қызметті бағалау процесін ұйымдастыру мен сүйемелдеу;</w:t>
      </w:r>
    </w:p>
    <w:bookmarkEnd w:id="44"/>
    <w:bookmarkStart w:name="z59" w:id="45"/>
    <w:p>
      <w:pPr>
        <w:spacing w:after="0"/>
        <w:ind w:left="0"/>
        <w:jc w:val="both"/>
      </w:pPr>
      <w:r>
        <w:rPr>
          <w:rFonts w:ascii="Times New Roman"/>
          <w:b w:val="false"/>
          <w:i w:val="false"/>
          <w:color w:val="000000"/>
          <w:sz w:val="28"/>
        </w:rPr>
        <w:t>
      2)НМИ уақтылы талдау мен келісу;</w:t>
      </w:r>
    </w:p>
    <w:bookmarkEnd w:id="45"/>
    <w:bookmarkStart w:name="z60" w:id="46"/>
    <w:p>
      <w:pPr>
        <w:spacing w:after="0"/>
        <w:ind w:left="0"/>
        <w:jc w:val="both"/>
      </w:pPr>
      <w:r>
        <w:rPr>
          <w:rFonts w:ascii="Times New Roman"/>
          <w:b w:val="false"/>
          <w:i w:val="false"/>
          <w:color w:val="000000"/>
          <w:sz w:val="28"/>
        </w:rPr>
        <w:t>
      3)қажет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6"/>
    <w:bookmarkStart w:name="z61" w:id="47"/>
    <w:p>
      <w:pPr>
        <w:spacing w:after="0"/>
        <w:ind w:left="0"/>
        <w:jc w:val="both"/>
      </w:pPr>
      <w:r>
        <w:rPr>
          <w:rFonts w:ascii="Times New Roman"/>
          <w:b w:val="false"/>
          <w:i w:val="false"/>
          <w:color w:val="000000"/>
          <w:sz w:val="28"/>
        </w:rPr>
        <w:t>
      4)калибрлеу сессияларына дайындық шеңберінде әр қызметкерге ақпарат дайындауды қоса алғанда, калибрлеу сессиясын өткізу;</w:t>
      </w:r>
    </w:p>
    <w:bookmarkEnd w:id="47"/>
    <w:bookmarkStart w:name="z62" w:id="48"/>
    <w:p>
      <w:pPr>
        <w:spacing w:after="0"/>
        <w:ind w:left="0"/>
        <w:jc w:val="both"/>
      </w:pPr>
      <w:r>
        <w:rPr>
          <w:rFonts w:ascii="Times New Roman"/>
          <w:b w:val="false"/>
          <w:i w:val="false"/>
          <w:color w:val="000000"/>
          <w:sz w:val="28"/>
        </w:rPr>
        <w:t>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8"/>
    <w:bookmarkStart w:name="z63" w:id="49"/>
    <w:p>
      <w:pPr>
        <w:spacing w:after="0"/>
        <w:ind w:left="0"/>
        <w:jc w:val="both"/>
      </w:pPr>
      <w:r>
        <w:rPr>
          <w:rFonts w:ascii="Times New Roman"/>
          <w:b w:val="false"/>
          <w:i w:val="false"/>
          <w:color w:val="000000"/>
          <w:sz w:val="28"/>
        </w:rPr>
        <w:t>
      20. Бағалау нәтижелері бағаланатын адамға, бағалаушыға, персоналды басқару қызметіне жауапты тұлғаға және калибрлеу сессияларына қатысушыларға ғана белгілі болуы мүмкін.</w:t>
      </w:r>
    </w:p>
    <w:bookmarkEnd w:id="49"/>
    <w:bookmarkStart w:name="z64" w:id="50"/>
    <w:p>
      <w:pPr>
        <w:spacing w:after="0"/>
        <w:ind w:left="0"/>
        <w:jc w:val="left"/>
      </w:pPr>
      <w:r>
        <w:rPr>
          <w:rFonts w:ascii="Times New Roman"/>
          <w:b/>
          <w:i w:val="false"/>
          <w:color w:val="000000"/>
        </w:rPr>
        <w:t xml:space="preserve"> 2-тарау. Мойынқұм аудандық мәслихат аппаратының басшысын НМИ қол жеткізуі бойынша бағалау тәртібі.</w:t>
      </w:r>
    </w:p>
    <w:bookmarkEnd w:id="50"/>
    <w:bookmarkStart w:name="z65" w:id="51"/>
    <w:p>
      <w:pPr>
        <w:spacing w:after="0"/>
        <w:ind w:left="0"/>
        <w:jc w:val="both"/>
      </w:pPr>
      <w:r>
        <w:rPr>
          <w:rFonts w:ascii="Times New Roman"/>
          <w:b w:val="false"/>
          <w:i w:val="false"/>
          <w:color w:val="000000"/>
          <w:sz w:val="28"/>
        </w:rPr>
        <w:t>
      21. Мойынқұм аудандық мәслихат аппаратының басшысының қызметін бағалау НМИ жетістіктерін бағалау әдісі негізінде жүзеге асырылады.</w:t>
      </w:r>
    </w:p>
    <w:bookmarkEnd w:id="51"/>
    <w:bookmarkStart w:name="z66" w:id="52"/>
    <w:p>
      <w:pPr>
        <w:spacing w:after="0"/>
        <w:ind w:left="0"/>
        <w:jc w:val="both"/>
      </w:pPr>
      <w:r>
        <w:rPr>
          <w:rFonts w:ascii="Times New Roman"/>
          <w:b w:val="false"/>
          <w:i w:val="false"/>
          <w:color w:val="000000"/>
          <w:sz w:val="28"/>
        </w:rPr>
        <w:t>
      22. НМИ-ды бағалаушы адам 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Мойынқұм аудандық мәслихат аппаратының басшысының жеке жұмыс жоспарында белгіленеді.</w:t>
      </w:r>
    </w:p>
    <w:bookmarkEnd w:id="52"/>
    <w:bookmarkStart w:name="z67" w:id="5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3"/>
    <w:bookmarkStart w:name="z68" w:id="5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54"/>
    <w:bookmarkStart w:name="z69" w:id="5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аз болса, аталған қызметшіге НМИ белгіленбейді.</w:t>
      </w:r>
    </w:p>
    <w:bookmarkEnd w:id="55"/>
    <w:bookmarkStart w:name="z70" w:id="56"/>
    <w:p>
      <w:pPr>
        <w:spacing w:after="0"/>
        <w:ind w:left="0"/>
        <w:jc w:val="both"/>
      </w:pPr>
      <w:r>
        <w:rPr>
          <w:rFonts w:ascii="Times New Roman"/>
          <w:b w:val="false"/>
          <w:i w:val="false"/>
          <w:color w:val="000000"/>
          <w:sz w:val="28"/>
        </w:rPr>
        <w:t>
      Мойынқұм аудандық мәслихат аппаратының басшысының НМИ қолжеткізуін бағалауды бағалаушы тұлға 5-тармақта белгіленген мерзімдерде жүргізеді.</w:t>
      </w:r>
    </w:p>
    <w:bookmarkEnd w:id="56"/>
    <w:bookmarkStart w:name="z71" w:id="57"/>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Үлгілік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тұлғаға жолдайды.</w:t>
      </w:r>
    </w:p>
    <w:bookmarkEnd w:id="57"/>
    <w:bookmarkStart w:name="z72" w:id="5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58"/>
    <w:bookmarkStart w:name="z73" w:id="5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9"/>
    <w:bookmarkStart w:name="z74" w:id="60"/>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w:t>
      </w:r>
    </w:p>
    <w:bookmarkEnd w:id="60"/>
    <w:bookmarkStart w:name="z75" w:id="61"/>
    <w:p>
      <w:pPr>
        <w:spacing w:after="0"/>
        <w:ind w:left="0"/>
        <w:jc w:val="both"/>
      </w:pPr>
      <w:r>
        <w:rPr>
          <w:rFonts w:ascii="Times New Roman"/>
          <w:b w:val="false"/>
          <w:i w:val="false"/>
          <w:color w:val="000000"/>
          <w:sz w:val="28"/>
        </w:rPr>
        <w:t>
      нәтиже анық белгіленеді);</w:t>
      </w:r>
    </w:p>
    <w:bookmarkEnd w:id="61"/>
    <w:bookmarkStart w:name="z76" w:id="62"/>
    <w:p>
      <w:pPr>
        <w:spacing w:after="0"/>
        <w:ind w:left="0"/>
        <w:jc w:val="both"/>
      </w:pPr>
      <w:r>
        <w:rPr>
          <w:rFonts w:ascii="Times New Roman"/>
          <w:b w:val="false"/>
          <w:i w:val="false"/>
          <w:color w:val="000000"/>
          <w:sz w:val="28"/>
        </w:rPr>
        <w:t>
      2)өлшемді (НМИ жетістіктерін өлшеу үшін нақты өлшем шарттар</w:t>
      </w:r>
    </w:p>
    <w:bookmarkEnd w:id="62"/>
    <w:bookmarkStart w:name="z77" w:id="63"/>
    <w:p>
      <w:pPr>
        <w:spacing w:after="0"/>
        <w:ind w:left="0"/>
        <w:jc w:val="both"/>
      </w:pPr>
      <w:r>
        <w:rPr>
          <w:rFonts w:ascii="Times New Roman"/>
          <w:b w:val="false"/>
          <w:i w:val="false"/>
          <w:color w:val="000000"/>
          <w:sz w:val="28"/>
        </w:rPr>
        <w:t>
      белгіленеді);</w:t>
      </w:r>
    </w:p>
    <w:bookmarkEnd w:id="63"/>
    <w:bookmarkStart w:name="z78" w:id="64"/>
    <w:p>
      <w:pPr>
        <w:spacing w:after="0"/>
        <w:ind w:left="0"/>
        <w:jc w:val="both"/>
      </w:pPr>
      <w:r>
        <w:rPr>
          <w:rFonts w:ascii="Times New Roman"/>
          <w:b w:val="false"/>
          <w:i w:val="false"/>
          <w:color w:val="000000"/>
          <w:sz w:val="28"/>
        </w:rPr>
        <w:t>
      3)қолжетімді (НМИ қолда бар ресурстарды, құзыреттер мен шектеулерді</w:t>
      </w:r>
    </w:p>
    <w:bookmarkEnd w:id="64"/>
    <w:bookmarkStart w:name="z79" w:id="65"/>
    <w:p>
      <w:pPr>
        <w:spacing w:after="0"/>
        <w:ind w:left="0"/>
        <w:jc w:val="both"/>
      </w:pPr>
      <w:r>
        <w:rPr>
          <w:rFonts w:ascii="Times New Roman"/>
          <w:b w:val="false"/>
          <w:i w:val="false"/>
          <w:color w:val="000000"/>
          <w:sz w:val="28"/>
        </w:rPr>
        <w:t>
      ескере отырып белгіленеді);</w:t>
      </w:r>
    </w:p>
    <w:bookmarkEnd w:id="65"/>
    <w:bookmarkStart w:name="z80" w:id="66"/>
    <w:p>
      <w:pPr>
        <w:spacing w:after="0"/>
        <w:ind w:left="0"/>
        <w:jc w:val="both"/>
      </w:pPr>
      <w:r>
        <w:rPr>
          <w:rFonts w:ascii="Times New Roman"/>
          <w:b w:val="false"/>
          <w:i w:val="false"/>
          <w:color w:val="000000"/>
          <w:sz w:val="28"/>
        </w:rPr>
        <w:t>
      4)уақыт пен шектеулі (бағаланатын кезең ішінде НМИ қол жеткізу мерзімі</w:t>
      </w:r>
    </w:p>
    <w:bookmarkEnd w:id="66"/>
    <w:bookmarkStart w:name="z81" w:id="67"/>
    <w:p>
      <w:pPr>
        <w:spacing w:after="0"/>
        <w:ind w:left="0"/>
        <w:jc w:val="both"/>
      </w:pPr>
      <w:r>
        <w:rPr>
          <w:rFonts w:ascii="Times New Roman"/>
          <w:b w:val="false"/>
          <w:i w:val="false"/>
          <w:color w:val="000000"/>
          <w:sz w:val="28"/>
        </w:rPr>
        <w:t>
      белгіленеді) болуы;</w:t>
      </w:r>
    </w:p>
    <w:bookmarkEnd w:id="67"/>
    <w:bookmarkStart w:name="z82" w:id="68"/>
    <w:p>
      <w:pPr>
        <w:spacing w:after="0"/>
        <w:ind w:left="0"/>
        <w:jc w:val="both"/>
      </w:pPr>
      <w:r>
        <w:rPr>
          <w:rFonts w:ascii="Times New Roman"/>
          <w:b w:val="false"/>
          <w:i w:val="false"/>
          <w:color w:val="000000"/>
          <w:sz w:val="28"/>
        </w:rPr>
        <w:t>
      5)мемлекеттік орган қызметінің тиімділігін арттыруға бағдарланған болуы тиіс.</w:t>
      </w:r>
    </w:p>
    <w:bookmarkEnd w:id="68"/>
    <w:bookmarkStart w:name="z83" w:id="69"/>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функцияларымен құрылымы өзгерген жағдайда жүзеге асырылады.</w:t>
      </w:r>
    </w:p>
    <w:bookmarkEnd w:id="69"/>
    <w:bookmarkStart w:name="z84" w:id="70"/>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Мойынқұм аудандық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0"/>
    <w:bookmarkStart w:name="z85" w:id="71"/>
    <w:p>
      <w:pPr>
        <w:spacing w:after="0"/>
        <w:ind w:left="0"/>
        <w:jc w:val="both"/>
      </w:pPr>
      <w:r>
        <w:rPr>
          <w:rFonts w:ascii="Times New Roman"/>
          <w:b w:val="false"/>
          <w:i w:val="false"/>
          <w:color w:val="000000"/>
          <w:sz w:val="28"/>
        </w:rPr>
        <w:t>
      27. Ақпараттық жүйе мен немесе ол болмаған жағдайда персоналды басқару қызметі ресімделген бағалау парағын бағалаушы адамға қарау үшін жолдайды.</w:t>
      </w:r>
    </w:p>
    <w:bookmarkEnd w:id="71"/>
    <w:bookmarkStart w:name="z86" w:id="72"/>
    <w:p>
      <w:pPr>
        <w:spacing w:after="0"/>
        <w:ind w:left="0"/>
        <w:jc w:val="both"/>
      </w:pPr>
      <w:r>
        <w:rPr>
          <w:rFonts w:ascii="Times New Roman"/>
          <w:b w:val="false"/>
          <w:i w:val="false"/>
          <w:color w:val="000000"/>
          <w:sz w:val="28"/>
        </w:rPr>
        <w:t>
      Ұсынылған материалдарды қарау қорытындылары бойынша бағалаушы тұлға Үлгілік әдістеменің 2-қосымшасына сәйкес нысан бойынша бағалау парағының тиісті бағанында (0-ден 5-ке дейін) баға қояды.</w:t>
      </w:r>
    </w:p>
    <w:bookmarkEnd w:id="72"/>
    <w:bookmarkStart w:name="z87" w:id="73"/>
    <w:p>
      <w:pPr>
        <w:spacing w:after="0"/>
        <w:ind w:left="0"/>
        <w:jc w:val="both"/>
      </w:pPr>
      <w:r>
        <w:rPr>
          <w:rFonts w:ascii="Times New Roman"/>
          <w:b w:val="false"/>
          <w:i w:val="false"/>
          <w:color w:val="000000"/>
          <w:sz w:val="28"/>
        </w:rPr>
        <w:t>
      Бағаларды қою кезінде бағалаушы тұлға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3"/>
    <w:bookmarkStart w:name="z88" w:id="7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4"/>
    <w:bookmarkStart w:name="z89" w:id="7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5"/>
    <w:bookmarkStart w:name="z90" w:id="76"/>
    <w:p>
      <w:pPr>
        <w:spacing w:after="0"/>
        <w:ind w:left="0"/>
        <w:jc w:val="both"/>
      </w:pPr>
      <w:r>
        <w:rPr>
          <w:rFonts w:ascii="Times New Roman"/>
          <w:b w:val="false"/>
          <w:i w:val="false"/>
          <w:color w:val="000000"/>
          <w:sz w:val="28"/>
        </w:rPr>
        <w:t>
      29. "Б" корпусының қызметшілерін саралау әдісі бойынша бағалауды Мойынқұм аудандық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 та жүргізіледі.</w:t>
      </w:r>
    </w:p>
    <w:bookmarkEnd w:id="76"/>
    <w:bookmarkStart w:name="z91" w:id="7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7"/>
    <w:bookmarkStart w:name="z92" w:id="7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78"/>
    <w:bookmarkStart w:name="z93" w:id="79"/>
    <w:p>
      <w:pPr>
        <w:spacing w:after="0"/>
        <w:ind w:left="0"/>
        <w:jc w:val="both"/>
      </w:pPr>
      <w:r>
        <w:rPr>
          <w:rFonts w:ascii="Times New Roman"/>
          <w:b w:val="false"/>
          <w:i w:val="false"/>
          <w:color w:val="000000"/>
          <w:sz w:val="28"/>
        </w:rPr>
        <w:t>
      Бағалаушы тұлға Үлгілік әдістеменің 4-қосымшасына сәйкес нысан бойынша бағалау парағының тиісті бағанында баға (0-ден 5-кедейін) қояды.</w:t>
      </w:r>
    </w:p>
    <w:bookmarkEnd w:id="79"/>
    <w:bookmarkStart w:name="z94" w:id="8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0"/>
    <w:bookmarkStart w:name="z95" w:id="81"/>
    <w:p>
      <w:pPr>
        <w:spacing w:after="0"/>
        <w:ind w:left="0"/>
        <w:jc w:val="both"/>
      </w:pPr>
      <w:r>
        <w:rPr>
          <w:rFonts w:ascii="Times New Roman"/>
          <w:b w:val="false"/>
          <w:i w:val="false"/>
          <w:color w:val="000000"/>
          <w:sz w:val="28"/>
        </w:rPr>
        <w:t>
      функционалдық міндеттерді орындау сапасы;</w:t>
      </w:r>
    </w:p>
    <w:bookmarkEnd w:id="81"/>
    <w:bookmarkStart w:name="z96" w:id="82"/>
    <w:p>
      <w:pPr>
        <w:spacing w:after="0"/>
        <w:ind w:left="0"/>
        <w:jc w:val="both"/>
      </w:pPr>
      <w:r>
        <w:rPr>
          <w:rFonts w:ascii="Times New Roman"/>
          <w:b w:val="false"/>
          <w:i w:val="false"/>
          <w:color w:val="000000"/>
          <w:sz w:val="28"/>
        </w:rPr>
        <w:t>
      тапсырмаларды орындау мерзімдерін сақтау;</w:t>
      </w:r>
    </w:p>
    <w:bookmarkEnd w:id="82"/>
    <w:bookmarkStart w:name="z97" w:id="83"/>
    <w:p>
      <w:pPr>
        <w:spacing w:after="0"/>
        <w:ind w:left="0"/>
        <w:jc w:val="both"/>
      </w:pPr>
      <w:r>
        <w:rPr>
          <w:rFonts w:ascii="Times New Roman"/>
          <w:b w:val="false"/>
          <w:i w:val="false"/>
          <w:color w:val="000000"/>
          <w:sz w:val="28"/>
        </w:rPr>
        <w:t>
      дербестік және бастамашылық;</w:t>
      </w:r>
    </w:p>
    <w:bookmarkEnd w:id="83"/>
    <w:bookmarkStart w:name="z98" w:id="84"/>
    <w:p>
      <w:pPr>
        <w:spacing w:after="0"/>
        <w:ind w:left="0"/>
        <w:jc w:val="both"/>
      </w:pPr>
      <w:r>
        <w:rPr>
          <w:rFonts w:ascii="Times New Roman"/>
          <w:b w:val="false"/>
          <w:i w:val="false"/>
          <w:color w:val="000000"/>
          <w:sz w:val="28"/>
        </w:rPr>
        <w:t>
      еңбек тәртібі.</w:t>
      </w:r>
    </w:p>
    <w:bookmarkEnd w:id="84"/>
    <w:bookmarkStart w:name="z99" w:id="85"/>
    <w:p>
      <w:pPr>
        <w:spacing w:after="0"/>
        <w:ind w:left="0"/>
        <w:jc w:val="left"/>
      </w:pPr>
      <w:r>
        <w:rPr>
          <w:rFonts w:ascii="Times New Roman"/>
          <w:b/>
          <w:i w:val="false"/>
          <w:color w:val="000000"/>
        </w:rPr>
        <w:t xml:space="preserve"> 4-тарау. 360 әдісі бойынша бағалау тәртібі.</w:t>
      </w:r>
    </w:p>
    <w:bookmarkEnd w:id="85"/>
    <w:bookmarkStart w:name="z100" w:id="8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6"/>
    <w:bookmarkStart w:name="z101" w:id="87"/>
    <w:p>
      <w:pPr>
        <w:spacing w:after="0"/>
        <w:ind w:left="0"/>
        <w:jc w:val="both"/>
      </w:pPr>
      <w:r>
        <w:rPr>
          <w:rFonts w:ascii="Times New Roman"/>
          <w:b w:val="false"/>
          <w:i w:val="false"/>
          <w:color w:val="000000"/>
          <w:sz w:val="28"/>
        </w:rPr>
        <w:t>
      Мойынқұм аудандық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87"/>
    <w:bookmarkStart w:name="z102" w:id="8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88"/>
    <w:bookmarkStart w:name="z103" w:id="89"/>
    <w:p>
      <w:pPr>
        <w:spacing w:after="0"/>
        <w:ind w:left="0"/>
        <w:jc w:val="both"/>
      </w:pPr>
      <w:r>
        <w:rPr>
          <w:rFonts w:ascii="Times New Roman"/>
          <w:b w:val="false"/>
          <w:i w:val="false"/>
          <w:color w:val="000000"/>
          <w:sz w:val="28"/>
        </w:rPr>
        <w:t>
      Мойынқұм аудандық мәслихат аппаратының басшысы үшін:</w:t>
      </w:r>
    </w:p>
    <w:bookmarkEnd w:id="89"/>
    <w:bookmarkStart w:name="z104" w:id="90"/>
    <w:p>
      <w:pPr>
        <w:spacing w:after="0"/>
        <w:ind w:left="0"/>
        <w:jc w:val="both"/>
      </w:pPr>
      <w:r>
        <w:rPr>
          <w:rFonts w:ascii="Times New Roman"/>
          <w:b w:val="false"/>
          <w:i w:val="false"/>
          <w:color w:val="000000"/>
          <w:sz w:val="28"/>
        </w:rPr>
        <w:t>
      қызметті басқару;</w:t>
      </w:r>
    </w:p>
    <w:bookmarkEnd w:id="90"/>
    <w:bookmarkStart w:name="z105" w:id="91"/>
    <w:p>
      <w:pPr>
        <w:spacing w:after="0"/>
        <w:ind w:left="0"/>
        <w:jc w:val="both"/>
      </w:pPr>
      <w:r>
        <w:rPr>
          <w:rFonts w:ascii="Times New Roman"/>
          <w:b w:val="false"/>
          <w:i w:val="false"/>
          <w:color w:val="000000"/>
          <w:sz w:val="28"/>
        </w:rPr>
        <w:t>
      тиімді коммуникацияларды құру;</w:t>
      </w:r>
    </w:p>
    <w:bookmarkEnd w:id="91"/>
    <w:bookmarkStart w:name="z106" w:id="92"/>
    <w:p>
      <w:pPr>
        <w:spacing w:after="0"/>
        <w:ind w:left="0"/>
        <w:jc w:val="both"/>
      </w:pPr>
      <w:r>
        <w:rPr>
          <w:rFonts w:ascii="Times New Roman"/>
          <w:b w:val="false"/>
          <w:i w:val="false"/>
          <w:color w:val="000000"/>
          <w:sz w:val="28"/>
        </w:rPr>
        <w:t>
      әдеп нормалары мен қағидаларын ұстану;</w:t>
      </w:r>
    </w:p>
    <w:bookmarkEnd w:id="92"/>
    <w:bookmarkStart w:name="z107" w:id="93"/>
    <w:p>
      <w:pPr>
        <w:spacing w:after="0"/>
        <w:ind w:left="0"/>
        <w:jc w:val="both"/>
      </w:pPr>
      <w:r>
        <w:rPr>
          <w:rFonts w:ascii="Times New Roman"/>
          <w:b w:val="false"/>
          <w:i w:val="false"/>
          <w:color w:val="000000"/>
          <w:sz w:val="28"/>
        </w:rPr>
        <w:t>
      өзгерістерді басқару;</w:t>
      </w:r>
    </w:p>
    <w:bookmarkEnd w:id="93"/>
    <w:bookmarkStart w:name="z108" w:id="94"/>
    <w:p>
      <w:pPr>
        <w:spacing w:after="0"/>
        <w:ind w:left="0"/>
        <w:jc w:val="both"/>
      </w:pPr>
      <w:r>
        <w:rPr>
          <w:rFonts w:ascii="Times New Roman"/>
          <w:b w:val="false"/>
          <w:i w:val="false"/>
          <w:color w:val="000000"/>
          <w:sz w:val="28"/>
        </w:rPr>
        <w:t>
      нәтижеге бағдарлану;</w:t>
      </w:r>
    </w:p>
    <w:bookmarkEnd w:id="94"/>
    <w:bookmarkStart w:name="z109" w:id="95"/>
    <w:p>
      <w:pPr>
        <w:spacing w:after="0"/>
        <w:ind w:left="0"/>
        <w:jc w:val="both"/>
      </w:pPr>
      <w:r>
        <w:rPr>
          <w:rFonts w:ascii="Times New Roman"/>
          <w:b w:val="false"/>
          <w:i w:val="false"/>
          <w:color w:val="000000"/>
          <w:sz w:val="28"/>
        </w:rPr>
        <w:t>
      дербестік және шешімдерді қабылдау дағдылары;</w:t>
      </w:r>
    </w:p>
    <w:bookmarkEnd w:id="95"/>
    <w:bookmarkStart w:name="z110" w:id="96"/>
    <w:p>
      <w:pPr>
        <w:spacing w:after="0"/>
        <w:ind w:left="0"/>
        <w:jc w:val="both"/>
      </w:pPr>
      <w:r>
        <w:rPr>
          <w:rFonts w:ascii="Times New Roman"/>
          <w:b w:val="false"/>
          <w:i w:val="false"/>
          <w:color w:val="000000"/>
          <w:sz w:val="28"/>
        </w:rPr>
        <w:t>
      топты басқару;</w:t>
      </w:r>
    </w:p>
    <w:bookmarkEnd w:id="96"/>
    <w:bookmarkStart w:name="z111" w:id="97"/>
    <w:p>
      <w:pPr>
        <w:spacing w:after="0"/>
        <w:ind w:left="0"/>
        <w:jc w:val="both"/>
      </w:pPr>
      <w:r>
        <w:rPr>
          <w:rFonts w:ascii="Times New Roman"/>
          <w:b w:val="false"/>
          <w:i w:val="false"/>
          <w:color w:val="000000"/>
          <w:sz w:val="28"/>
        </w:rPr>
        <w:t>
      көшбасшылық қасиеттер;</w:t>
      </w:r>
    </w:p>
    <w:bookmarkEnd w:id="97"/>
    <w:bookmarkStart w:name="z112" w:id="98"/>
    <w:p>
      <w:pPr>
        <w:spacing w:after="0"/>
        <w:ind w:left="0"/>
        <w:jc w:val="both"/>
      </w:pPr>
      <w:r>
        <w:rPr>
          <w:rFonts w:ascii="Times New Roman"/>
          <w:b w:val="false"/>
          <w:i w:val="false"/>
          <w:color w:val="000000"/>
          <w:sz w:val="28"/>
        </w:rPr>
        <w:t>
      ынтымақтастық;</w:t>
      </w:r>
    </w:p>
    <w:bookmarkEnd w:id="98"/>
    <w:bookmarkStart w:name="z113" w:id="99"/>
    <w:p>
      <w:pPr>
        <w:spacing w:after="0"/>
        <w:ind w:left="0"/>
        <w:jc w:val="both"/>
      </w:pPr>
      <w:r>
        <w:rPr>
          <w:rFonts w:ascii="Times New Roman"/>
          <w:b w:val="false"/>
          <w:i w:val="false"/>
          <w:color w:val="000000"/>
          <w:sz w:val="28"/>
        </w:rPr>
        <w:t>
      жеделділік;</w:t>
      </w:r>
    </w:p>
    <w:bookmarkEnd w:id="99"/>
    <w:bookmarkStart w:name="z114" w:id="100"/>
    <w:p>
      <w:pPr>
        <w:spacing w:after="0"/>
        <w:ind w:left="0"/>
        <w:jc w:val="both"/>
      </w:pPr>
      <w:r>
        <w:rPr>
          <w:rFonts w:ascii="Times New Roman"/>
          <w:b w:val="false"/>
          <w:i w:val="false"/>
          <w:color w:val="000000"/>
          <w:sz w:val="28"/>
        </w:rPr>
        <w:t>
      өзін-өзі дамыту;</w:t>
      </w:r>
    </w:p>
    <w:bookmarkEnd w:id="100"/>
    <w:bookmarkStart w:name="z115" w:id="101"/>
    <w:p>
      <w:pPr>
        <w:spacing w:after="0"/>
        <w:ind w:left="0"/>
        <w:jc w:val="both"/>
      </w:pPr>
      <w:r>
        <w:rPr>
          <w:rFonts w:ascii="Times New Roman"/>
          <w:b w:val="false"/>
          <w:i w:val="false"/>
          <w:color w:val="000000"/>
          <w:sz w:val="28"/>
        </w:rPr>
        <w:t>
      бастамшылдық;</w:t>
      </w:r>
    </w:p>
    <w:bookmarkEnd w:id="101"/>
    <w:bookmarkStart w:name="z116" w:id="102"/>
    <w:p>
      <w:pPr>
        <w:spacing w:after="0"/>
        <w:ind w:left="0"/>
        <w:jc w:val="both"/>
      </w:pPr>
      <w:r>
        <w:rPr>
          <w:rFonts w:ascii="Times New Roman"/>
          <w:b w:val="false"/>
          <w:i w:val="false"/>
          <w:color w:val="000000"/>
          <w:sz w:val="28"/>
        </w:rPr>
        <w:t>
      "Б" корпусының қызметшілері үшін:</w:t>
      </w:r>
    </w:p>
    <w:bookmarkEnd w:id="102"/>
    <w:bookmarkStart w:name="z117" w:id="103"/>
    <w:p>
      <w:pPr>
        <w:spacing w:after="0"/>
        <w:ind w:left="0"/>
        <w:jc w:val="both"/>
      </w:pPr>
      <w:r>
        <w:rPr>
          <w:rFonts w:ascii="Times New Roman"/>
          <w:b w:val="false"/>
          <w:i w:val="false"/>
          <w:color w:val="000000"/>
          <w:sz w:val="28"/>
        </w:rPr>
        <w:t>
      тиімді коммуникацияларды құру;</w:t>
      </w:r>
    </w:p>
    <w:bookmarkEnd w:id="103"/>
    <w:bookmarkStart w:name="z118"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19" w:id="105"/>
    <w:p>
      <w:pPr>
        <w:spacing w:after="0"/>
        <w:ind w:left="0"/>
        <w:jc w:val="both"/>
      </w:pPr>
      <w:r>
        <w:rPr>
          <w:rFonts w:ascii="Times New Roman"/>
          <w:b w:val="false"/>
          <w:i w:val="false"/>
          <w:color w:val="000000"/>
          <w:sz w:val="28"/>
        </w:rPr>
        <w:t>
      өзгерістерді басқару;</w:t>
      </w:r>
    </w:p>
    <w:bookmarkEnd w:id="105"/>
    <w:bookmarkStart w:name="z120" w:id="106"/>
    <w:p>
      <w:pPr>
        <w:spacing w:after="0"/>
        <w:ind w:left="0"/>
        <w:jc w:val="both"/>
      </w:pPr>
      <w:r>
        <w:rPr>
          <w:rFonts w:ascii="Times New Roman"/>
          <w:b w:val="false"/>
          <w:i w:val="false"/>
          <w:color w:val="000000"/>
          <w:sz w:val="28"/>
        </w:rPr>
        <w:t>
      нәтижеге бағдарлану;</w:t>
      </w:r>
    </w:p>
    <w:bookmarkEnd w:id="106"/>
    <w:bookmarkStart w:name="z121"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22" w:id="108"/>
    <w:p>
      <w:pPr>
        <w:spacing w:after="0"/>
        <w:ind w:left="0"/>
        <w:jc w:val="both"/>
      </w:pPr>
      <w:r>
        <w:rPr>
          <w:rFonts w:ascii="Times New Roman"/>
          <w:b w:val="false"/>
          <w:i w:val="false"/>
          <w:color w:val="000000"/>
          <w:sz w:val="28"/>
        </w:rPr>
        <w:t>
      ынтымақтастық;</w:t>
      </w:r>
    </w:p>
    <w:bookmarkEnd w:id="108"/>
    <w:bookmarkStart w:name="z123" w:id="109"/>
    <w:p>
      <w:pPr>
        <w:spacing w:after="0"/>
        <w:ind w:left="0"/>
        <w:jc w:val="both"/>
      </w:pPr>
      <w:r>
        <w:rPr>
          <w:rFonts w:ascii="Times New Roman"/>
          <w:b w:val="false"/>
          <w:i w:val="false"/>
          <w:color w:val="000000"/>
          <w:sz w:val="28"/>
        </w:rPr>
        <w:t>
      жеделділік;</w:t>
      </w:r>
    </w:p>
    <w:bookmarkEnd w:id="109"/>
    <w:bookmarkStart w:name="z124" w:id="110"/>
    <w:p>
      <w:pPr>
        <w:spacing w:after="0"/>
        <w:ind w:left="0"/>
        <w:jc w:val="both"/>
      </w:pPr>
      <w:r>
        <w:rPr>
          <w:rFonts w:ascii="Times New Roman"/>
          <w:b w:val="false"/>
          <w:i w:val="false"/>
          <w:color w:val="000000"/>
          <w:sz w:val="28"/>
        </w:rPr>
        <w:t>
      өзін-өзі дамыту.</w:t>
      </w:r>
    </w:p>
    <w:bookmarkEnd w:id="110"/>
    <w:bookmarkStart w:name="z125" w:id="111"/>
    <w:p>
      <w:pPr>
        <w:spacing w:after="0"/>
        <w:ind w:left="0"/>
        <w:jc w:val="both"/>
      </w:pPr>
      <w:r>
        <w:rPr>
          <w:rFonts w:ascii="Times New Roman"/>
          <w:b w:val="false"/>
          <w:i w:val="false"/>
          <w:color w:val="000000"/>
          <w:sz w:val="28"/>
        </w:rPr>
        <w:t>
      35. Сауалнамаға қатысатын адамдардың саны әрбір бағаланатын тұлға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1"/>
    <w:bookmarkStart w:name="z126" w:id="112"/>
    <w:p>
      <w:pPr>
        <w:spacing w:after="0"/>
        <w:ind w:left="0"/>
        <w:jc w:val="both"/>
      </w:pPr>
      <w:r>
        <w:rPr>
          <w:rFonts w:ascii="Times New Roman"/>
          <w:b w:val="false"/>
          <w:i w:val="false"/>
          <w:color w:val="000000"/>
          <w:sz w:val="28"/>
        </w:rPr>
        <w:t>
      Қызметшіні 360 әдісі мен бағалауда оның өзін-өзі бағалауы көзделген. Бұл ретте қорытынды бағалауда өзін-өзі бағалау есепке алынбайды.</w:t>
      </w:r>
    </w:p>
    <w:bookmarkEnd w:id="112"/>
    <w:bookmarkStart w:name="z127" w:id="113"/>
    <w:p>
      <w:pPr>
        <w:spacing w:after="0"/>
        <w:ind w:left="0"/>
        <w:jc w:val="both"/>
      </w:pPr>
      <w:r>
        <w:rPr>
          <w:rFonts w:ascii="Times New Roman"/>
          <w:b w:val="false"/>
          <w:i w:val="false"/>
          <w:color w:val="000000"/>
          <w:sz w:val="28"/>
        </w:rPr>
        <w:t>
      Сауалнама алынатын адамдардың қатарына қосылады:</w:t>
      </w:r>
    </w:p>
    <w:bookmarkEnd w:id="113"/>
    <w:bookmarkStart w:name="z128" w:id="114"/>
    <w:p>
      <w:pPr>
        <w:spacing w:after="0"/>
        <w:ind w:left="0"/>
        <w:jc w:val="both"/>
      </w:pPr>
      <w:r>
        <w:rPr>
          <w:rFonts w:ascii="Times New Roman"/>
          <w:b w:val="false"/>
          <w:i w:val="false"/>
          <w:color w:val="000000"/>
          <w:sz w:val="28"/>
        </w:rPr>
        <w:t>
      1)тікелей басшы;</w:t>
      </w:r>
    </w:p>
    <w:bookmarkEnd w:id="114"/>
    <w:bookmarkStart w:name="z129" w:id="115"/>
    <w:p>
      <w:pPr>
        <w:spacing w:after="0"/>
        <w:ind w:left="0"/>
        <w:jc w:val="both"/>
      </w:pPr>
      <w:r>
        <w:rPr>
          <w:rFonts w:ascii="Times New Roman"/>
          <w:b w:val="false"/>
          <w:i w:val="false"/>
          <w:color w:val="000000"/>
          <w:sz w:val="28"/>
        </w:rPr>
        <w:t>
      2)бағалаушы адамға тікелей бағынатын "Б" корпусының қызметшісі;</w:t>
      </w:r>
    </w:p>
    <w:bookmarkEnd w:id="115"/>
    <w:bookmarkStart w:name="z130" w:id="116"/>
    <w:p>
      <w:pPr>
        <w:spacing w:after="0"/>
        <w:ind w:left="0"/>
        <w:jc w:val="both"/>
      </w:pPr>
      <w:r>
        <w:rPr>
          <w:rFonts w:ascii="Times New Roman"/>
          <w:b w:val="false"/>
          <w:i w:val="false"/>
          <w:color w:val="000000"/>
          <w:sz w:val="28"/>
        </w:rPr>
        <w:t>
      3)лауазымы бойынша бағаланушы адам мен бір деңгейде және олар мен өзара тығыз жұмыс істейтін адамдар.</w:t>
      </w:r>
    </w:p>
    <w:bookmarkEnd w:id="116"/>
    <w:bookmarkStart w:name="z131" w:id="117"/>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 мен біліктілігін арттыру семинарлары мен қайта даярлау курстары тақырыптарын қалыптастыру кезінде 360 әдісі мен бағалау қорытындылары, оның ішінде қызметшінің ең аз анықталған құзыреттері ескеріледі.</w:t>
      </w:r>
    </w:p>
    <w:bookmarkEnd w:id="117"/>
    <w:bookmarkStart w:name="z132" w:id="11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8"/>
    <w:bookmarkStart w:name="z133" w:id="11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19"/>
    <w:bookmarkStart w:name="z134" w:id="12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тұлға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0"/>
    <w:bookmarkStart w:name="z135" w:id="121"/>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1"/>
    <w:bookmarkStart w:name="z136" w:id="12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2"/>
    <w:bookmarkStart w:name="z137" w:id="123"/>
    <w:p>
      <w:pPr>
        <w:spacing w:after="0"/>
        <w:ind w:left="0"/>
        <w:jc w:val="both"/>
      </w:pPr>
      <w:r>
        <w:rPr>
          <w:rFonts w:ascii="Times New Roman"/>
          <w:b w:val="false"/>
          <w:i w:val="false"/>
          <w:color w:val="000000"/>
          <w:sz w:val="28"/>
        </w:rPr>
        <w:t>
      41. Калибрлеу сессиясында бағалаушы тұлға бағаланатын адамның жұмысын қысқаша сипаттайды және өз бағасына дәлел келтіреді.</w:t>
      </w:r>
    </w:p>
    <w:bookmarkEnd w:id="123"/>
    <w:bookmarkStart w:name="z138" w:id="12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4"/>
    <w:bookmarkStart w:name="z139" w:id="125"/>
    <w:p>
      <w:pPr>
        <w:spacing w:after="0"/>
        <w:ind w:left="0"/>
        <w:jc w:val="both"/>
      </w:pPr>
      <w:r>
        <w:rPr>
          <w:rFonts w:ascii="Times New Roman"/>
          <w:b w:val="false"/>
          <w:i w:val="false"/>
          <w:color w:val="000000"/>
          <w:sz w:val="28"/>
        </w:rPr>
        <w:t>
      Бағалауды түзетулер жоғарылау жағынанда, төмендеу жағынан да енгізілуі мүмкін.</w:t>
      </w:r>
    </w:p>
    <w:bookmarkEnd w:id="125"/>
    <w:bookmarkStart w:name="z140" w:id="12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 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6"/>
    <w:bookmarkStart w:name="z141" w:id="127"/>
    <w:p>
      <w:pPr>
        <w:spacing w:after="0"/>
        <w:ind w:left="0"/>
        <w:jc w:val="both"/>
      </w:pPr>
      <w:r>
        <w:rPr>
          <w:rFonts w:ascii="Times New Roman"/>
          <w:b w:val="false"/>
          <w:i w:val="false"/>
          <w:color w:val="000000"/>
          <w:sz w:val="28"/>
        </w:rPr>
        <w:t>
      42. Калибрлеу сессиясының нәтижелері бойынша бағалаушы тұлға бағаланатын қызметшімен кездесу өткізеді және қорытынды бағалау нәтижесі туралы кері байланысты ұсынады.</w:t>
      </w:r>
    </w:p>
    <w:bookmarkEnd w:id="127"/>
    <w:bookmarkStart w:name="z142" w:id="128"/>
    <w:p>
      <w:pPr>
        <w:spacing w:after="0"/>
        <w:ind w:left="0"/>
        <w:jc w:val="both"/>
      </w:pPr>
      <w:r>
        <w:rPr>
          <w:rFonts w:ascii="Times New Roman"/>
          <w:b w:val="false"/>
          <w:i w:val="false"/>
          <w:color w:val="000000"/>
          <w:sz w:val="28"/>
        </w:rPr>
        <w:t>
      Кездесу кезінде мынадай мәселелер талқыланады:</w:t>
      </w:r>
    </w:p>
    <w:bookmarkEnd w:id="128"/>
    <w:bookmarkStart w:name="z143" w:id="129"/>
    <w:p>
      <w:pPr>
        <w:spacing w:after="0"/>
        <w:ind w:left="0"/>
        <w:jc w:val="both"/>
      </w:pPr>
      <w:r>
        <w:rPr>
          <w:rFonts w:ascii="Times New Roman"/>
          <w:b w:val="false"/>
          <w:i w:val="false"/>
          <w:color w:val="000000"/>
          <w:sz w:val="28"/>
        </w:rPr>
        <w:t>
      бағаланатын кезеңдегі жетістіктеріне шолу;</w:t>
      </w:r>
    </w:p>
    <w:bookmarkEnd w:id="129"/>
    <w:bookmarkStart w:name="z144" w:id="130"/>
    <w:p>
      <w:pPr>
        <w:spacing w:after="0"/>
        <w:ind w:left="0"/>
        <w:jc w:val="both"/>
      </w:pPr>
      <w:r>
        <w:rPr>
          <w:rFonts w:ascii="Times New Roman"/>
          <w:b w:val="false"/>
          <w:i w:val="false"/>
          <w:color w:val="000000"/>
          <w:sz w:val="28"/>
        </w:rPr>
        <w:t>
      машықтар мен құзыреттердің дамуына шолу;</w:t>
      </w:r>
    </w:p>
    <w:bookmarkEnd w:id="130"/>
    <w:bookmarkStart w:name="z145" w:id="13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1"/>
    <w:bookmarkStart w:name="z146" w:id="132"/>
    <w:p>
      <w:pPr>
        <w:spacing w:after="0"/>
        <w:ind w:left="0"/>
        <w:jc w:val="both"/>
      </w:pPr>
      <w:r>
        <w:rPr>
          <w:rFonts w:ascii="Times New Roman"/>
          <w:b w:val="false"/>
          <w:i w:val="false"/>
          <w:color w:val="000000"/>
          <w:sz w:val="28"/>
        </w:rPr>
        <w:t>
      Бағалаушы тұлға кездесу кезінде ашық және достық қалыптағы диалогты қамтамасыз етеді.</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