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0894" w14:textId="1ec0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2022 жылғы 22 желтоқсандағы №24-3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2023 жылғы 10 тамыздағы № 7-2 шешімі</w:t>
      </w:r>
    </w:p>
    <w:p>
      <w:pPr>
        <w:spacing w:after="0"/>
        <w:ind w:left="0"/>
        <w:jc w:val="left"/>
      </w:pPr>
    </w:p>
    <w:bookmarkStart w:name="z7" w:id="0"/>
    <w:p>
      <w:pPr>
        <w:spacing w:after="0"/>
        <w:ind w:left="0"/>
        <w:jc w:val="both"/>
      </w:pPr>
      <w:r>
        <w:rPr>
          <w:rFonts w:ascii="Times New Roman"/>
          <w:b w:val="false"/>
          <w:i w:val="false"/>
          <w:color w:val="000000"/>
          <w:sz w:val="28"/>
        </w:rPr>
        <w:t>
      Мойынқұм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аудандық бюджет туралы" Мойынқұм аудандық мәслихатының 2022 жылғы 22 желтоқсандағы </w:t>
      </w:r>
      <w:r>
        <w:rPr>
          <w:rFonts w:ascii="Times New Roman"/>
          <w:b w:val="false"/>
          <w:i w:val="false"/>
          <w:color w:val="000000"/>
          <w:sz w:val="28"/>
        </w:rPr>
        <w:t>№24-3</w:t>
      </w:r>
      <w:r>
        <w:rPr>
          <w:rFonts w:ascii="Times New Roman"/>
          <w:b w:val="false"/>
          <w:i w:val="false"/>
          <w:color w:val="000000"/>
          <w:sz w:val="28"/>
        </w:rPr>
        <w:t xml:space="preserve">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аудандық бюджет 1, 2, 3-қосымшаларға сәйкес, оның ішінде 2023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8 153 309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2 133 128 мың теңге;</w:t>
      </w:r>
    </w:p>
    <w:bookmarkEnd w:id="4"/>
    <w:bookmarkStart w:name="z13" w:id="5"/>
    <w:p>
      <w:pPr>
        <w:spacing w:after="0"/>
        <w:ind w:left="0"/>
        <w:jc w:val="both"/>
      </w:pPr>
      <w:r>
        <w:rPr>
          <w:rFonts w:ascii="Times New Roman"/>
          <w:b w:val="false"/>
          <w:i w:val="false"/>
          <w:color w:val="000000"/>
          <w:sz w:val="28"/>
        </w:rPr>
        <w:t>
      салықтық емес түсімдер – 22 000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түскен түсімдер –15 000 мың теңге;</w:t>
      </w:r>
    </w:p>
    <w:bookmarkEnd w:id="6"/>
    <w:bookmarkStart w:name="z15" w:id="7"/>
    <w:p>
      <w:pPr>
        <w:spacing w:after="0"/>
        <w:ind w:left="0"/>
        <w:jc w:val="both"/>
      </w:pPr>
      <w:r>
        <w:rPr>
          <w:rFonts w:ascii="Times New Roman"/>
          <w:b w:val="false"/>
          <w:i w:val="false"/>
          <w:color w:val="000000"/>
          <w:sz w:val="28"/>
        </w:rPr>
        <w:t>
      трансферттер түсімі – 5 983 181 мың теңге;</w:t>
      </w:r>
    </w:p>
    <w:bookmarkEnd w:id="7"/>
    <w:bookmarkStart w:name="z16" w:id="8"/>
    <w:p>
      <w:pPr>
        <w:spacing w:after="0"/>
        <w:ind w:left="0"/>
        <w:jc w:val="both"/>
      </w:pPr>
      <w:r>
        <w:rPr>
          <w:rFonts w:ascii="Times New Roman"/>
          <w:b w:val="false"/>
          <w:i w:val="false"/>
          <w:color w:val="000000"/>
          <w:sz w:val="28"/>
        </w:rPr>
        <w:t>
      2) шығындар – 8 526 565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91 638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155 250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63 612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-464 894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464 894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155 250 мың теңге;</w:t>
      </w:r>
    </w:p>
    <w:bookmarkEnd w:id="17"/>
    <w:bookmarkStart w:name="z26" w:id="18"/>
    <w:p>
      <w:pPr>
        <w:spacing w:after="0"/>
        <w:ind w:left="0"/>
        <w:jc w:val="both"/>
      </w:pPr>
      <w:r>
        <w:rPr>
          <w:rFonts w:ascii="Times New Roman"/>
          <w:b w:val="false"/>
          <w:i w:val="false"/>
          <w:color w:val="000000"/>
          <w:sz w:val="28"/>
        </w:rPr>
        <w:t>
      қарыздарды өтеу – 63 612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373 256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жылдың 1 қаңтарынан бастап күшіне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10 тамыздағы №7-2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22 желтоқсандағы №24-3</w:t>
            </w:r>
            <w:r>
              <w:rPr>
                <w:rFonts w:ascii="Times New Roman"/>
                <w:b w:val="false"/>
                <w:i w:val="false"/>
                <w:color w:val="000000"/>
                <w:sz w:val="20"/>
              </w:rPr>
              <w:t xml:space="preserve"> шешіміне 1 қосымша</w:t>
            </w:r>
          </w:p>
        </w:tc>
      </w:tr>
    </w:tbl>
    <w:bookmarkStart w:name="z37"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Мемлекеттікбасқарудыңжоғарытұрғаноргандарынантүсетінтрансферттер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5983181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