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b37c" w14:textId="b18b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2022 жылғы 21 желтоқсандағы №39-3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2023 жылғы 2 мамырдағы № 2-3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Бюджет Кодексінің 109 бабы, "Қазақстан Республикасындағы жергілікті мемлекеттік басқару және өзін-өзі басқару туралы" Қазақстан Республикасының Заңының 6 бабы және "2023-2025 жылдарға арналған облыстық бюджет туралы" Жамбыл облыстық мәслихатының 2022 жылғы 14 желтоқсандағы </w:t>
      </w:r>
      <w:r>
        <w:rPr>
          <w:rFonts w:ascii="Times New Roman"/>
          <w:b w:val="false"/>
          <w:i w:val="false"/>
          <w:color w:val="000000"/>
          <w:sz w:val="28"/>
        </w:rPr>
        <w:t>№23-3</w:t>
      </w:r>
      <w:r>
        <w:rPr>
          <w:rFonts w:ascii="Times New Roman"/>
          <w:b w:val="false"/>
          <w:i w:val="false"/>
          <w:color w:val="000000"/>
          <w:sz w:val="28"/>
        </w:rPr>
        <w:t xml:space="preserve"> шешіміне өзгерістер енгізу туралы" Жамбыл облыстық мәслихатының 2023 жылғы 21 сәуірдегі </w:t>
      </w:r>
      <w:r>
        <w:rPr>
          <w:rFonts w:ascii="Times New Roman"/>
          <w:b w:val="false"/>
          <w:i w:val="false"/>
          <w:color w:val="000000"/>
          <w:sz w:val="28"/>
        </w:rPr>
        <w:t>№2-4</w:t>
      </w:r>
      <w:r>
        <w:rPr>
          <w:rFonts w:ascii="Times New Roman"/>
          <w:b w:val="false"/>
          <w:i w:val="false"/>
          <w:color w:val="000000"/>
          <w:sz w:val="28"/>
        </w:rPr>
        <w:t xml:space="preserve"> шешімі негізінде аудандық мәслихат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Меркі аудандық мәслихатының 2022 жылғы 21 желтоқсандағы </w:t>
      </w:r>
      <w:r>
        <w:rPr>
          <w:rFonts w:ascii="Times New Roman"/>
          <w:b w:val="false"/>
          <w:i w:val="false"/>
          <w:color w:val="000000"/>
          <w:sz w:val="28"/>
        </w:rPr>
        <w:t>№39-3</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тиісінше осы шешімнің 1, 2, 3 – қосымшаларға сәйкес, оның ішінде 2023 жылға келесіндей көлемде бекітілсін:</w:t>
      </w:r>
    </w:p>
    <w:bookmarkEnd w:id="2"/>
    <w:bookmarkStart w:name="z11" w:id="3"/>
    <w:p>
      <w:pPr>
        <w:spacing w:after="0"/>
        <w:ind w:left="0"/>
        <w:jc w:val="both"/>
      </w:pPr>
      <w:r>
        <w:rPr>
          <w:rFonts w:ascii="Times New Roman"/>
          <w:b w:val="false"/>
          <w:i w:val="false"/>
          <w:color w:val="000000"/>
          <w:sz w:val="28"/>
        </w:rPr>
        <w:t>
      1) кірістер – 12336722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4546953 мың теңге;</w:t>
      </w:r>
    </w:p>
    <w:bookmarkEnd w:id="4"/>
    <w:bookmarkStart w:name="z13" w:id="5"/>
    <w:p>
      <w:pPr>
        <w:spacing w:after="0"/>
        <w:ind w:left="0"/>
        <w:jc w:val="both"/>
      </w:pPr>
      <w:r>
        <w:rPr>
          <w:rFonts w:ascii="Times New Roman"/>
          <w:b w:val="false"/>
          <w:i w:val="false"/>
          <w:color w:val="000000"/>
          <w:sz w:val="28"/>
        </w:rPr>
        <w:t>
      салықтық емес түсімдер – 31359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28900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7729510 мың теңге;</w:t>
      </w:r>
    </w:p>
    <w:bookmarkEnd w:id="7"/>
    <w:bookmarkStart w:name="z16" w:id="8"/>
    <w:p>
      <w:pPr>
        <w:spacing w:after="0"/>
        <w:ind w:left="0"/>
        <w:jc w:val="both"/>
      </w:pPr>
      <w:r>
        <w:rPr>
          <w:rFonts w:ascii="Times New Roman"/>
          <w:b w:val="false"/>
          <w:i w:val="false"/>
          <w:color w:val="000000"/>
          <w:sz w:val="28"/>
        </w:rPr>
        <w:t>
      2) шығындар – 13633427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98343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155250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56907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бюджеттің тапшылығы (профициті) – -1395048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 1395048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155250 мың теңге;</w:t>
      </w:r>
    </w:p>
    <w:bookmarkEnd w:id="17"/>
    <w:bookmarkStart w:name="z26" w:id="18"/>
    <w:p>
      <w:pPr>
        <w:spacing w:after="0"/>
        <w:ind w:left="0"/>
        <w:jc w:val="both"/>
      </w:pPr>
      <w:r>
        <w:rPr>
          <w:rFonts w:ascii="Times New Roman"/>
          <w:b w:val="false"/>
          <w:i w:val="false"/>
          <w:color w:val="000000"/>
          <w:sz w:val="28"/>
        </w:rPr>
        <w:t>
      қарыздарды өтеу – 56907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1296705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жылғы 1 қаңтарынан бастап қолданысқа енгізіледі.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мəслихатының</w:t>
            </w:r>
            <w:r>
              <w:br/>
            </w:r>
            <w:r>
              <w:rPr>
                <w:rFonts w:ascii="Times New Roman"/>
                <w:b w:val="false"/>
                <w:i w:val="false"/>
                <w:color w:val="000000"/>
                <w:sz w:val="20"/>
              </w:rPr>
              <w:t>2023 жылғы 02 мамырдағы</w:t>
            </w:r>
            <w:r>
              <w:br/>
            </w:r>
            <w:r>
              <w:rPr>
                <w:rFonts w:ascii="Times New Roman"/>
                <w:b w:val="false"/>
                <w:i w:val="false"/>
                <w:color w:val="000000"/>
                <w:sz w:val="20"/>
              </w:rPr>
              <w:t>№2-3 шешіміне 1 қосымша</w:t>
            </w:r>
          </w:p>
        </w:tc>
      </w:tr>
    </w:tbl>
    <w:bookmarkStart w:name="z34"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Сомасы, мың теңге</w:t>
            </w:r>
          </w:p>
          <w:bookmarkEnd w:id="23"/>
          <w:p>
            <w:pPr>
              <w:spacing w:after="20"/>
              <w:ind w:left="20"/>
              <w:jc w:val="both"/>
            </w:pPr>
            <w:r>
              <w:rPr>
                <w:rFonts w:ascii="Times New Roman"/>
                <w:b w:val="false"/>
                <w:i w:val="false"/>
                <w:color w:val="000000"/>
                <w:sz w:val="20"/>
              </w:rPr>
              <w:t>
2023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Кəсіпкерлік жəне кəсіби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мəнді іс-əрекеттерді жасағаны жəне (немесе) оған уəкілеттігі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7468574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кəсіпкерлік, өнеркəсіп жəне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кəсіпкерлікті жəне өнеркəсіпті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əскери міндетті атқару шеңберіндегі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тəртіп, қауіпсіздік, құқықтық, сот, қылмыстық- 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көмек жəне 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жəне 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жəне 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əлеуметтік қамтамасыз ету, мəдениет, спорт жəне ветеринар мамандарына отын сатып алуға Қазақстан Республикасының заңнамасына сəйкес 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жəне 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Жəрдемақыларды жəне басқа да 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Мəдениет, спорт, туризм жəне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мəдениет жəне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Əртүрлi спорт түрлерi бойынша аудан (облыстық маңызы бар қала) құрама командаларының мүшелерiн дайындау жəне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мəдениет жəне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мəдениет жəне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жəне мəдениетті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жəне азаматтардың 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Өнеркəсіп, сəулет, қала құрылысы жəне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жəне өзге де ауылдық елді мекендердің бас жоспарларын 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жəне елді- мекендердің көшелерін күрделі жəне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маңызы бар қалалық (ауылдық), қала маңындағы жəне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мəдениет жəне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əлеуметтік жəне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əлеуметтік жəне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