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3a91e" w14:textId="753a9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Жамбыл облысы Қордай ауданы әкімдігінің 2023 жылғы 17 қазандағы № 430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сәйкес Қордай ауданының әкімдігі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Қордай ауданы, Сұлутөр ауылдық округі аумағындағы жалпы көлемі 0,1507 гектар жер учаскесін "Азиялық Газқұбыры" жауапкершілігі шектеулі серіктестігіне магистралды газқұбырының үстінен өтетін өткелдердің құрылысын салу үшін, жер пайдаланушылардан алып қоймай 30 (отыз) жыл мерзімге қауымдық сервитут белгіленсін.</w:t>
      </w:r>
    </w:p>
    <w:bookmarkStart w:name="z9" w:id="0"/>
    <w:p>
      <w:pPr>
        <w:spacing w:after="0"/>
        <w:ind w:left="0"/>
        <w:jc w:val="both"/>
      </w:pPr>
      <w:r>
        <w:rPr>
          <w:rFonts w:ascii="Times New Roman"/>
          <w:b w:val="false"/>
          <w:i w:val="false"/>
          <w:color w:val="000000"/>
          <w:sz w:val="28"/>
        </w:rPr>
        <w:t>
      2. "Жамбыл облысы Қордай ауданы әкімдігінің жер қатынастары бөлімі" коммуналдық мемлекеттік мекемесі заңнамада белгіленген тәртіппен:</w:t>
      </w:r>
    </w:p>
    <w:bookmarkEnd w:id="0"/>
    <w:bookmarkStart w:name="z10" w:id="1"/>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1"/>
    <w:bookmarkStart w:name="z11" w:id="2"/>
    <w:p>
      <w:pPr>
        <w:spacing w:after="0"/>
        <w:ind w:left="0"/>
        <w:jc w:val="both"/>
      </w:pPr>
      <w:r>
        <w:rPr>
          <w:rFonts w:ascii="Times New Roman"/>
          <w:b w:val="false"/>
          <w:i w:val="false"/>
          <w:color w:val="000000"/>
          <w:sz w:val="28"/>
        </w:rPr>
        <w:t>
      2) осы қаулыны оны ресми жарияланғаннан кейін Қордай ауданы әкімдігінің интернет-ресурсында орналастыруды қамтамасыз етсін.</w:t>
      </w:r>
    </w:p>
    <w:bookmarkEnd w:id="2"/>
    <w:bookmarkStart w:name="z12"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13" w:id="4"/>
    <w:p>
      <w:pPr>
        <w:spacing w:after="0"/>
        <w:ind w:left="0"/>
        <w:jc w:val="both"/>
      </w:pPr>
      <w:r>
        <w:rPr>
          <w:rFonts w:ascii="Times New Roman"/>
          <w:b w:val="false"/>
          <w:i w:val="false"/>
          <w:color w:val="000000"/>
          <w:sz w:val="28"/>
        </w:rPr>
        <w:t>
      4. Осы қаулының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Болатбеков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rPr>
                <w:rFonts w:ascii="Times New Roman"/>
                <w:b w:val="false"/>
                <w:i w:val="false"/>
                <w:color w:val="000000"/>
                <w:sz w:val="20"/>
              </w:rPr>
              <w:t xml:space="preserve"> 2023 жылғы 17 қазандағы №430</w:t>
            </w:r>
            <w:r>
              <w:rPr>
                <w:rFonts w:ascii="Times New Roman"/>
                <w:b w:val="false"/>
                <w:i w:val="false"/>
                <w:color w:val="000000"/>
                <w:sz w:val="20"/>
              </w:rPr>
              <w:t xml:space="preserve"> қаулысына қосымша</w:t>
            </w:r>
          </w:p>
        </w:tc>
      </w:tr>
    </w:tbl>
    <w:bookmarkStart w:name="z18" w:id="5"/>
    <w:p>
      <w:pPr>
        <w:spacing w:after="0"/>
        <w:ind w:left="0"/>
        <w:jc w:val="left"/>
      </w:pPr>
      <w:r>
        <w:rPr>
          <w:rFonts w:ascii="Times New Roman"/>
          <w:b/>
          <w:i w:val="false"/>
          <w:color w:val="000000"/>
        </w:rPr>
        <w:t xml:space="preserve"> Қауымдық сервитут белгіленетін жер учаскелерінің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берілетін жердегі жер пайдаланушылардың атаулары мен жер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көлемі,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"Әділ" жауапкершілігі шектеулі серіктестігінің ауыл шаруашылығы мақсатындағы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Аденов Алиби Байжановичтің шаруа қожалығындағы ауыл шаруашылығы мақсатындағы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Картабаев Муратхан Бексултановичтің шаруа қожалығындағы ауыл шаруашылығы мақсатындағы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Смагулов Мурат Катарбаевичтің шаруа қожалығындағы ауыл шаруашылығы мақсатындағы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Акилов Асхат Бекеновичтің шаруа қожалығындағы ауыл шаруашылығы мақсатындағы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ауданының мемлекеттік жер қорындағы ауыл шаруашылығы мақсатындағы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