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2c8c" w14:textId="2ec2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14 шілдедегі № 6-3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Қордай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