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cf21" w14:textId="885c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2022 жылғы 23 желтоқсандағы "2023-2025 жылдарға арналған қалалық бюджет туралы" №21-2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15 тамыздағы № 6-2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қалалық бюджет туралы" Тараз қалалық мәслихатының 2022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қалалық бюджет тиісінше осы шешімге 1, 2, 3 қосымшаларға сәйкес, оның ішінде 2023 жылға мынадай көлемдерде бекітілсін: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60 119 428 мың теңге, оның ішінде: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26 304 581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380 000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13 809 481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19 625 366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55 140 148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805 339 мың теңге: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805 339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4 173 941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-4 173 941 мың теңге: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9 698 828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14 532 043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659 274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2023 жылға арналған қала әкімдігінің резерві 588 692 мың теңге сомасында бекітілсін";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3 -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жылғы 1 тамыздан бастап, "Жастар ресурстық орталығы" коммуналдық мемлекеттік мекемесі қызметкерлерінің айлық жалақысына 50 пайыз мөлшерінде ай сайынғы үстемақы белгіленсін".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қолданысқа енгізіледі.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1 618 253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