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6f21" w14:textId="1036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басым дақылдар, оның ішінде көпжылдық екпелер өндірісін дамытуды субсидиялауға арналған дақылдар тізбесін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17 қазандағы № 200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басым дақылдар, оның ішінде көпжылдық екпелер өндірісін дамытуды субсидиялауға арналған дақылдар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субсидия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осы қаулыдан туындайтын шаралардың қабылдануын қамтамасыз етсін.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"17" 10 № 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басым дақылдар, оның ішінде көпжылдық екпелер өндірісін дамытуды субсидиялауға арналған дақылдар тізбесі және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