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8e644" w14:textId="248e6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ауданының аумағында бөлек жергілікті қоғамдастық жиындарын өткізу қағидаларын бекіту және жергілікті қоғамдастық жиынына қатысу үшін ауыл, шағын аудан, көше, көппәтерлі тұрғын үй тұрғындары өкілдерінің санын айқындау туралы</w:t>
      </w:r>
    </w:p>
    <w:p>
      <w:pPr>
        <w:spacing w:after="0"/>
        <w:ind w:left="0"/>
        <w:jc w:val="both"/>
      </w:pPr>
      <w:r>
        <w:rPr>
          <w:rFonts w:ascii="Times New Roman"/>
          <w:b w:val="false"/>
          <w:i w:val="false"/>
          <w:color w:val="000000"/>
          <w:sz w:val="28"/>
        </w:rPr>
        <w:t>Абай облысы Көкпекті аудандық мәслихатының 2023 жылғы 11 қазандағы № 7-6/4 шешімі</w:t>
      </w:r>
    </w:p>
    <w:p>
      <w:pPr>
        <w:spacing w:after="0"/>
        <w:ind w:left="0"/>
        <w:jc w:val="both"/>
      </w:pPr>
      <w:bookmarkStart w:name="z5" w:id="0"/>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39-3-бабының 6-тармағына, Қазақстан Республикасы Ұлттық экономика министрінің "Жергілікті қоғамдастықтың бөлек жиындарын өткізудің үлгілік қағидаларын бекіту туралы" 2023 жылғы 23 маусымдағы № 122 (Нормативтік құқықтық актілерді мемлекеттік тіркеу тізілімінде № 32894 болып тіркелген) бұйрығына сәйкес, Көкпекті аудандық мәслихаты ШЕШТІ:</w:t>
      </w:r>
    </w:p>
    <w:bookmarkEnd w:id="0"/>
    <w:bookmarkStart w:name="z6" w:id="1"/>
    <w:p>
      <w:pPr>
        <w:spacing w:after="0"/>
        <w:ind w:left="0"/>
        <w:jc w:val="both"/>
      </w:pPr>
      <w:r>
        <w:rPr>
          <w:rFonts w:ascii="Times New Roman"/>
          <w:b w:val="false"/>
          <w:i w:val="false"/>
          <w:color w:val="000000"/>
          <w:sz w:val="28"/>
        </w:rPr>
        <w:t xml:space="preserve">
      1. Қоса берiлiп отырған Көкпекті ауданының аумағында бөлек жергiлiктi қоғамдастық жиындарын өткiзу және жергiлiктi қоғамдастық жиынына қатысу үшiн ауыл, шағын аудан, көше, көппәтерлі тұрғын үй тұрғындары өкiлдерiнiң санын айқындау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11 қазандағы</w:t>
            </w:r>
            <w:r>
              <w:br/>
            </w:r>
            <w:r>
              <w:rPr>
                <w:rFonts w:ascii="Times New Roman"/>
                <w:b w:val="false"/>
                <w:i w:val="false"/>
                <w:color w:val="000000"/>
                <w:sz w:val="20"/>
              </w:rPr>
              <w:t>№ 7-6/4 шешімімен</w:t>
            </w:r>
            <w:r>
              <w:br/>
            </w:r>
            <w:r>
              <w:rPr>
                <w:rFonts w:ascii="Times New Roman"/>
                <w:b w:val="false"/>
                <w:i w:val="false"/>
                <w:color w:val="000000"/>
                <w:sz w:val="20"/>
              </w:rPr>
              <w:t>бекітілген</w:t>
            </w:r>
          </w:p>
        </w:tc>
      </w:tr>
    </w:tbl>
    <w:bookmarkStart w:name="z10" w:id="3"/>
    <w:p>
      <w:pPr>
        <w:spacing w:after="0"/>
        <w:ind w:left="0"/>
        <w:jc w:val="left"/>
      </w:pPr>
      <w:r>
        <w:rPr>
          <w:rFonts w:ascii="Times New Roman"/>
          <w:b/>
          <w:i w:val="false"/>
          <w:color w:val="000000"/>
        </w:rPr>
        <w:t xml:space="preserve"> Көкпекті ауданының аумағында бөлек жергiлiктi қоғамдастық жиындарын өткiзу және жергiлiктi  қоғамдастық жиынына қатысу үшiн ауыл, шағын аудан, көше, көппәтерлі тұрғын  үй тұрғындары өкiлдерiнiң санын айқындау  қағидалары</w:t>
      </w:r>
    </w:p>
    <w:bookmarkEnd w:id="3"/>
    <w:bookmarkStart w:name="z11" w:id="4"/>
    <w:p>
      <w:pPr>
        <w:spacing w:after="0"/>
        <w:ind w:left="0"/>
        <w:jc w:val="left"/>
      </w:pPr>
      <w:r>
        <w:rPr>
          <w:rFonts w:ascii="Times New Roman"/>
          <w:b/>
          <w:i w:val="false"/>
          <w:color w:val="000000"/>
        </w:rPr>
        <w:t xml:space="preserve"> 1 тарау. Жалпы ережелер</w:t>
      </w:r>
    </w:p>
    <w:bookmarkEnd w:id="4"/>
    <w:bookmarkStart w:name="z12" w:id="5"/>
    <w:p>
      <w:pPr>
        <w:spacing w:after="0"/>
        <w:ind w:left="0"/>
        <w:jc w:val="both"/>
      </w:pPr>
      <w:r>
        <w:rPr>
          <w:rFonts w:ascii="Times New Roman"/>
          <w:b w:val="false"/>
          <w:i w:val="false"/>
          <w:color w:val="000000"/>
          <w:sz w:val="28"/>
        </w:rPr>
        <w:t>
      1. Осы Көкпекті ауданының аумағында бөлек жергілікті қоғамдастық жиындарын өткізу және жергiлiктi қоғамдастық жиынына қатысу үшiн ауыл, шағын аудан, көше, көппәтерлі тұрғын үй тұрғындары өкiлдерiнiң санын айқындау қағидалары (бұдан әрі – Қағидалары) Қазақстан Республикасының "Қазақстан Республикасындағы жергілікті мемлекеттік басқару және өзін-өзі басқару туралы" Заңының 39-3-бабының 6-тармағына, Қазақстан Республикасы Ұлттық экономика министрінің "Жергілікті қоғамдастықтың бөлек жиындарын өткізудің үлгілік қағидаларын бекіту туралы" 2023 жылғы 23 маусымдағы № 122 (Нормативтік құқықтық актілерді мемлекеттік тіркеу тізілімінде № 32894 болып тіркелген) бұйрығына сәйкес әзірленді, жергілікті қоғамдастықтың бөлек жиындарын өткізу тәртібін белгілейді және Көкпекті ауданының аумағында ауыл, шағын аудан, көше, көппәтерлі тұрғын үй тұрғындары өкілдерінің санын айқындайды.</w:t>
      </w:r>
    </w:p>
    <w:bookmarkEnd w:id="5"/>
    <w:bookmarkStart w:name="z13"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14" w:id="7"/>
    <w:p>
      <w:pPr>
        <w:spacing w:after="0"/>
        <w:ind w:left="0"/>
        <w:jc w:val="both"/>
      </w:pPr>
      <w:r>
        <w:rPr>
          <w:rFonts w:ascii="Times New Roman"/>
          <w:b w:val="false"/>
          <w:i w:val="false"/>
          <w:color w:val="000000"/>
          <w:sz w:val="28"/>
        </w:rPr>
        <w:t>
      1) бөлек жергілікті қоғамдастық жиыны –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7"/>
    <w:bookmarkStart w:name="z15" w:id="8"/>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8"/>
    <w:bookmarkStart w:name="z16" w:id="9"/>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9"/>
    <w:bookmarkStart w:name="z17" w:id="10"/>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шағын аудандар, көшелер, көппәтерлі тұрғын үйлер) бөлінеді.</w:t>
      </w:r>
    </w:p>
    <w:bookmarkEnd w:id="10"/>
    <w:bookmarkStart w:name="z18"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19" w:id="12"/>
    <w:p>
      <w:pPr>
        <w:spacing w:after="0"/>
        <w:ind w:left="0"/>
        <w:jc w:val="both"/>
      </w:pPr>
      <w:r>
        <w:rPr>
          <w:rFonts w:ascii="Times New Roman"/>
          <w:b w:val="false"/>
          <w:i w:val="false"/>
          <w:color w:val="000000"/>
          <w:sz w:val="28"/>
        </w:rPr>
        <w:t>
      5. Ауылдық округтің әкімі ауыл, шағын аудан, көше, көппәтерлі тұрғын үй шегінде жергілікті қоғамдастықтың бөлек жиынын шақырады және өткізуді ұйымдастырады.</w:t>
      </w:r>
    </w:p>
    <w:bookmarkEnd w:id="12"/>
    <w:bookmarkStart w:name="z20" w:id="13"/>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3"/>
    <w:bookmarkStart w:name="z21" w:id="14"/>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4"/>
    <w:bookmarkStart w:name="z22" w:id="15"/>
    <w:p>
      <w:pPr>
        <w:spacing w:after="0"/>
        <w:ind w:left="0"/>
        <w:jc w:val="both"/>
      </w:pPr>
      <w:r>
        <w:rPr>
          <w:rFonts w:ascii="Times New Roman"/>
          <w:b w:val="false"/>
          <w:i w:val="false"/>
          <w:color w:val="000000"/>
          <w:sz w:val="28"/>
        </w:rPr>
        <w:t xml:space="preserve">
      7. Жергілікті қоғамдастықтың бөлек жиынын ашудың алдында тиісті ауылдың, шағын ауданның, көшенің, көппәтерлі тұрғын үйдің қатысып отырған тұрғындарын тіркеу жүргізіледі. </w:t>
      </w:r>
    </w:p>
    <w:bookmarkEnd w:id="15"/>
    <w:bookmarkStart w:name="z23" w:id="16"/>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6"/>
    <w:bookmarkStart w:name="z24" w:id="17"/>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тұрғындардың (жергілікті қоғамдастық мүшелерінің) кемінде он пайызы қатысқан кезде өтті деп есептеледі.</w:t>
      </w:r>
    </w:p>
    <w:bookmarkEnd w:id="17"/>
    <w:bookmarkStart w:name="z25" w:id="18"/>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8"/>
    <w:bookmarkStart w:name="z26" w:id="19"/>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19"/>
    <w:bookmarkStart w:name="z27" w:id="20"/>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0"/>
    <w:bookmarkStart w:name="z28" w:id="21"/>
    <w:p>
      <w:pPr>
        <w:spacing w:after="0"/>
        <w:ind w:left="0"/>
        <w:jc w:val="both"/>
      </w:pPr>
      <w:r>
        <w:rPr>
          <w:rFonts w:ascii="Times New Roman"/>
          <w:b w:val="false"/>
          <w:i w:val="false"/>
          <w:color w:val="000000"/>
          <w:sz w:val="28"/>
        </w:rPr>
        <w:t>
      9. Жергілікті қоғамдастық жиынына қатысу үшін ауыл, шағын аудан, көше, көппәтерлі тұрғын үй тұрғындары өкілдерінің кандидатураларын жергілікті қоғамдастықтың бөлек жиынының қатысушылары сандық құрамда 100 тұрғынға 1 өкіл ұсынады.</w:t>
      </w:r>
    </w:p>
    <w:bookmarkEnd w:id="21"/>
    <w:bookmarkStart w:name="z29" w:id="22"/>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2"/>
    <w:bookmarkStart w:name="z30" w:id="23"/>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3"/>
    <w:bookmarkStart w:name="z31" w:id="24"/>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ауылдық округ әкімінің аппаратына береді.</w:t>
      </w:r>
    </w:p>
    <w:bookmarkEnd w:id="24"/>
    <w:bookmarkStart w:name="z32" w:id="2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5"/>
    <w:bookmarkStart w:name="z33" w:id="26"/>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6"/>
    <w:bookmarkStart w:name="z34" w:id="27"/>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bookmarkEnd w:id="27"/>
    <w:bookmarkStart w:name="z35" w:id="28"/>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bookmarkEnd w:id="28"/>
    <w:bookmarkStart w:name="z36" w:id="29"/>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29"/>
    <w:bookmarkStart w:name="z37" w:id="30"/>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