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61e7" w14:textId="2f76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Көкпекті аудандық мәслихатының аппараты" мемлекеттік мекемесінің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мәслихатының 2023 жылғы 11 тамыздағы № 5-3/1 шешімі. Күші жойылды - Абай облысы Көкпекті аудандық мәслихатының 2025 жылғы 15 қазандағы № 32-5/7 шешімімен</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15.10.2025 </w:t>
      </w:r>
      <w:r>
        <w:rPr>
          <w:rFonts w:ascii="Times New Roman"/>
          <w:b w:val="false"/>
          <w:i w:val="false"/>
          <w:color w:val="ff0000"/>
          <w:sz w:val="28"/>
        </w:rPr>
        <w:t>№ 32-5/7</w:t>
      </w:r>
      <w:r>
        <w:rPr>
          <w:rFonts w:ascii="Times New Roman"/>
          <w:b w:val="false"/>
          <w:i w:val="false"/>
          <w:color w:val="ff0000"/>
          <w:sz w:val="28"/>
        </w:rPr>
        <w:t xml:space="preserve"> шешімімен (алғашқы ресми жарияланған күнінен кеиін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 Көкпекті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11 тамыздағы</w:t>
            </w:r>
            <w:r>
              <w:br/>
            </w:r>
            <w:r>
              <w:rPr>
                <w:rFonts w:ascii="Times New Roman"/>
                <w:b w:val="false"/>
                <w:i w:val="false"/>
                <w:color w:val="000000"/>
                <w:sz w:val="20"/>
              </w:rPr>
              <w:t>№ 5-3/1 шешімімен</w:t>
            </w:r>
            <w:r>
              <w:br/>
            </w:r>
            <w:r>
              <w:rPr>
                <w:rFonts w:ascii="Times New Roman"/>
                <w:b w:val="false"/>
                <w:i w:val="false"/>
                <w:color w:val="000000"/>
                <w:sz w:val="20"/>
              </w:rPr>
              <w:t>бекітілген</w:t>
            </w:r>
          </w:p>
        </w:tc>
      </w:tr>
    </w:tbl>
    <w:bookmarkStart w:name="z8" w:id="2"/>
    <w:p>
      <w:pPr>
        <w:spacing w:after="0"/>
        <w:ind w:left="0"/>
        <w:jc w:val="left"/>
      </w:pPr>
      <w:r>
        <w:rPr>
          <w:rFonts w:ascii="Times New Roman"/>
          <w:b/>
          <w:i w:val="false"/>
          <w:color w:val="000000"/>
        </w:rPr>
        <w:t xml:space="preserve"> "Абай облысы Көкпекті аудандық мәслихатының аппараты" мемлекеттік мекемесінің "Б" корпусы мемлекеттік әкімшілік қызметшілерінің қызметін бағалау әдістемесі</w:t>
      </w:r>
    </w:p>
    <w:bookmarkEnd w:id="2"/>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xml:space="preserve">
      1. Осы "Абай облысы Көкпекті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"Абай облысы Көкпекті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4"/>
    <w:bookmarkStart w:name="z11"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аудандық мәслихат аппаратының басшысы - E-2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3" w:id="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белгіленген мерзімдерде жүргізіледі.</w:t>
      </w:r>
    </w:p>
    <w:bookmarkEnd w:id="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9"/>
    <w:bookmarkStart w:name="z16" w:id="10"/>
    <w:p>
      <w:pPr>
        <w:spacing w:after="0"/>
        <w:ind w:left="0"/>
        <w:jc w:val="both"/>
      </w:pPr>
      <w:r>
        <w:rPr>
          <w:rFonts w:ascii="Times New Roman"/>
          <w:b w:val="false"/>
          <w:i w:val="false"/>
          <w:color w:val="000000"/>
          <w:sz w:val="28"/>
        </w:rPr>
        <w:t xml:space="preserve">
      7. Бағалау нәтижелері мынадай саралау бойынша қойылады: "Функционалдық міндеттерін тиімді атқарады", </w:t>
      </w:r>
    </w:p>
    <w:bookmarkEnd w:id="10"/>
    <w:p>
      <w:pPr>
        <w:spacing w:after="0"/>
        <w:ind w:left="0"/>
        <w:jc w:val="both"/>
      </w:pPr>
      <w:r>
        <w:rPr>
          <w:rFonts w:ascii="Times New Roman"/>
          <w:b w:val="false"/>
          <w:i w:val="false"/>
          <w:color w:val="000000"/>
          <w:sz w:val="28"/>
        </w:rPr>
        <w:t xml:space="preserve">
      "Функционалдық міндеттерін тиісті түрде атқарады", </w:t>
      </w:r>
    </w:p>
    <w:p>
      <w:pPr>
        <w:spacing w:after="0"/>
        <w:ind w:left="0"/>
        <w:jc w:val="both"/>
      </w:pPr>
      <w:r>
        <w:rPr>
          <w:rFonts w:ascii="Times New Roman"/>
          <w:b w:val="false"/>
          <w:i w:val="false"/>
          <w:color w:val="000000"/>
          <w:sz w:val="28"/>
        </w:rPr>
        <w:t xml:space="preserve">
      "Функционалдық міндеттерін қанағаттанарлық түрде атқарады", </w:t>
      </w:r>
    </w:p>
    <w:p>
      <w:pPr>
        <w:spacing w:after="0"/>
        <w:ind w:left="0"/>
        <w:jc w:val="both"/>
      </w:pPr>
      <w:r>
        <w:rPr>
          <w:rFonts w:ascii="Times New Roman"/>
          <w:b w:val="false"/>
          <w:i w:val="false"/>
          <w:color w:val="000000"/>
          <w:sz w:val="28"/>
        </w:rPr>
        <w:t xml:space="preserve">
      "Функционалдық міндеттерін қанағаттанарлықсыз түрде атқарады" (қанағаттанарлықсыз баға). </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bookmarkStart w:name="z18" w:id="1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2"/>
    <w:bookmarkStart w:name="z19" w:id="13"/>
    <w:p>
      <w:pPr>
        <w:spacing w:after="0"/>
        <w:ind w:left="0"/>
        <w:jc w:val="both"/>
      </w:pPr>
      <w:r>
        <w:rPr>
          <w:rFonts w:ascii="Times New Roman"/>
          <w:b w:val="false"/>
          <w:i w:val="false"/>
          <w:color w:val="000000"/>
          <w:sz w:val="28"/>
        </w:rPr>
        <w:t>
      10. Бағалауды ұйымдастырушылық сүйемелдеуді кадр қызметі, 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4"/>
    <w:p>
      <w:pPr>
        <w:spacing w:after="0"/>
        <w:ind w:left="0"/>
        <w:jc w:val="both"/>
      </w:pPr>
      <w:r>
        <w:rPr>
          <w:rFonts w:ascii="Times New Roman"/>
          <w:b w:val="false"/>
          <w:i w:val="false"/>
          <w:color w:val="000000"/>
          <w:sz w:val="28"/>
        </w:rPr>
        <w:t>
      11. Кадр қызметі бағаланатын қызметшіні бағалау нәтижелерімен ол аяқталған соң екі жұмыс күні ішінде таныстыруды қамтамасыз етеді.</w:t>
      </w:r>
    </w:p>
    <w:bookmarkEnd w:id="1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bookmarkStart w:name="z22" w:id="1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16"/>
    <w:bookmarkStart w:name="z23" w:id="1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қызметінде, сондай-ақ техникалық мүмкіндік болған кезде ақпараттық жүйеде сақталады.</w:t>
      </w:r>
    </w:p>
    <w:bookmarkEnd w:id="17"/>
    <w:bookmarkStart w:name="z24" w:id="1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8"/>
    <w:bookmarkStart w:name="z25" w:id="1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 қызметі қарастырады.</w:t>
      </w:r>
    </w:p>
    <w:bookmarkEnd w:id="19"/>
    <w:bookmarkStart w:name="z26" w:id="20"/>
    <w:p>
      <w:pPr>
        <w:spacing w:after="0"/>
        <w:ind w:left="0"/>
        <w:jc w:val="both"/>
      </w:pPr>
      <w:r>
        <w:rPr>
          <w:rFonts w:ascii="Times New Roman"/>
          <w:b w:val="false"/>
          <w:i w:val="false"/>
          <w:color w:val="000000"/>
          <w:sz w:val="28"/>
        </w:rPr>
        <w:t xml:space="preserve">
      17. Бағалаушы адам мыналарға жауапты болады: </w:t>
      </w:r>
    </w:p>
    <w:bookmarkEnd w:id="20"/>
    <w:p>
      <w:pPr>
        <w:spacing w:after="0"/>
        <w:ind w:left="0"/>
        <w:jc w:val="both"/>
      </w:pPr>
      <w:r>
        <w:rPr>
          <w:rFonts w:ascii="Times New Roman"/>
          <w:b w:val="false"/>
          <w:i w:val="false"/>
          <w:color w:val="000000"/>
          <w:sz w:val="28"/>
        </w:rPr>
        <w:t>
      1) есептік кезеңдегі мәслихат аппараты жұмысының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1"/>
    <w:p>
      <w:pPr>
        <w:spacing w:after="0"/>
        <w:ind w:left="0"/>
        <w:jc w:val="both"/>
      </w:pPr>
      <w:r>
        <w:rPr>
          <w:rFonts w:ascii="Times New Roman"/>
          <w:b w:val="false"/>
          <w:i w:val="false"/>
          <w:color w:val="000000"/>
          <w:sz w:val="28"/>
        </w:rPr>
        <w:t>
      18. Бағаланатын адам мыналарға жауапты болады:</w:t>
      </w:r>
    </w:p>
    <w:bookmarkEnd w:id="2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2"/>
    <w:p>
      <w:pPr>
        <w:spacing w:after="0"/>
        <w:ind w:left="0"/>
        <w:jc w:val="both"/>
      </w:pPr>
      <w:r>
        <w:rPr>
          <w:rFonts w:ascii="Times New Roman"/>
          <w:b w:val="false"/>
          <w:i w:val="false"/>
          <w:color w:val="000000"/>
          <w:sz w:val="28"/>
        </w:rPr>
        <w:t>
      19. Кадр қызметінің басшысы қамтамасыз етеді:</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3"/>
    <w:p>
      <w:pPr>
        <w:spacing w:after="0"/>
        <w:ind w:left="0"/>
        <w:jc w:val="both"/>
      </w:pPr>
      <w:r>
        <w:rPr>
          <w:rFonts w:ascii="Times New Roman"/>
          <w:b w:val="false"/>
          <w:i w:val="false"/>
          <w:color w:val="000000"/>
          <w:sz w:val="28"/>
        </w:rPr>
        <w:t>
      20. Бағалау нәтижелері бағаланатын адамға, бағалаушы адамға, кадр қызметінің басшысына және калибрлеу сессияларының қатысушыларына ғана белгілі болуы мүмкін.</w:t>
      </w:r>
    </w:p>
    <w:bookmarkEnd w:id="23"/>
    <w:bookmarkStart w:name="z30" w:id="2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4"/>
    <w:bookmarkStart w:name="z31" w:id="25"/>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25"/>
    <w:bookmarkStart w:name="z32" w:id="26"/>
    <w:p>
      <w:pPr>
        <w:spacing w:after="0"/>
        <w:ind w:left="0"/>
        <w:jc w:val="both"/>
      </w:pPr>
      <w:r>
        <w:rPr>
          <w:rFonts w:ascii="Times New Roman"/>
          <w:b w:val="false"/>
          <w:i w:val="false"/>
          <w:color w:val="000000"/>
          <w:sz w:val="28"/>
        </w:rPr>
        <w:t xml:space="preserve">
      22. НМИ-ді бағалаушы адам кадр қызметімен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 </w:t>
      </w:r>
    </w:p>
    <w:bookmarkEnd w:id="2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7"/>
    <w:bookmarkStart w:name="z34" w:id="2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2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9"/>
    <w:bookmarkStart w:name="z36" w:id="30"/>
    <w:p>
      <w:pPr>
        <w:spacing w:after="0"/>
        <w:ind w:left="0"/>
        <w:jc w:val="both"/>
      </w:pPr>
      <w:r>
        <w:rPr>
          <w:rFonts w:ascii="Times New Roman"/>
          <w:b w:val="false"/>
          <w:i w:val="false"/>
          <w:color w:val="000000"/>
          <w:sz w:val="28"/>
        </w:rPr>
        <w:t>
      26. Ақпараттық жүйе немесе ол болмаған жағдайда кадр қызметі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0"/>
    <w:bookmarkStart w:name="z37" w:id="31"/>
    <w:p>
      <w:pPr>
        <w:spacing w:after="0"/>
        <w:ind w:left="0"/>
        <w:jc w:val="both"/>
      </w:pPr>
      <w:r>
        <w:rPr>
          <w:rFonts w:ascii="Times New Roman"/>
          <w:b w:val="false"/>
          <w:i w:val="false"/>
          <w:color w:val="000000"/>
          <w:sz w:val="28"/>
        </w:rPr>
        <w:t>
      27. Ақпараттық жүйемен немесе ол болмаған жағдайда кадр қызметі ресімделген бағалау парағын бағалаушы адамға қарау үшін жолдайды.</w:t>
      </w:r>
    </w:p>
    <w:bookmarkEnd w:id="3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2"/>
    <w:bookmarkStart w:name="z39" w:id="3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3"/>
    <w:bookmarkStart w:name="z40" w:id="3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41" w:id="35"/>
    <w:p>
      <w:pPr>
        <w:spacing w:after="0"/>
        <w:ind w:left="0"/>
        <w:jc w:val="both"/>
      </w:pPr>
      <w:r>
        <w:rPr>
          <w:rFonts w:ascii="Times New Roman"/>
          <w:b w:val="false"/>
          <w:i w:val="false"/>
          <w:color w:val="000000"/>
          <w:sz w:val="28"/>
        </w:rPr>
        <w:t>
      30. Ақпараттық жүйе немесе ол болмаған жағдайда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42" w:id="36"/>
    <w:p>
      <w:pPr>
        <w:spacing w:after="0"/>
        <w:ind w:left="0"/>
        <w:jc w:val="both"/>
      </w:pPr>
      <w:r>
        <w:rPr>
          <w:rFonts w:ascii="Times New Roman"/>
          <w:b w:val="false"/>
          <w:i w:val="false"/>
          <w:color w:val="000000"/>
          <w:sz w:val="28"/>
        </w:rPr>
        <w:t>
      31. Ақпараттық жүйе арқылы немесе ол болмаған жағдайда кадр қызметімен бағалаушы адамға бағалау парағы жіберіледі.</w:t>
      </w:r>
    </w:p>
    <w:bookmarkEnd w:id="3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3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7"/>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38"/>
    <w:p>
      <w:pPr>
        <w:spacing w:after="0"/>
        <w:ind w:left="0"/>
        <w:jc w:val="left"/>
      </w:pPr>
      <w:r>
        <w:rPr>
          <w:rFonts w:ascii="Times New Roman"/>
          <w:b/>
          <w:i w:val="false"/>
          <w:color w:val="000000"/>
        </w:rPr>
        <w:t xml:space="preserve"> 4-тарау. 360 әдісі бойынша бағалау тәртібі</w:t>
      </w:r>
    </w:p>
    <w:bookmarkEnd w:id="38"/>
    <w:bookmarkStart w:name="z45" w:id="3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9"/>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Start w:name="z46" w:id="4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0"/>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дербес анықтайтын үш адамнан кем болмауы және жеті адамнан артық болмауы тиіс.</w:t>
      </w:r>
    </w:p>
    <w:bookmarkEnd w:id="4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2"/>
    <w:p>
      <w:pPr>
        <w:spacing w:after="0"/>
        <w:ind w:left="0"/>
        <w:jc w:val="both"/>
      </w:pPr>
      <w:r>
        <w:rPr>
          <w:rFonts w:ascii="Times New Roman"/>
          <w:b w:val="false"/>
          <w:i w:val="false"/>
          <w:color w:val="000000"/>
          <w:sz w:val="28"/>
        </w:rPr>
        <w:t xml:space="preserve">
      36. Кадр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w:t>
      </w:r>
    </w:p>
    <w:bookmarkEnd w:id="42"/>
    <w:p>
      <w:pPr>
        <w:spacing w:after="0"/>
        <w:ind w:left="0"/>
        <w:jc w:val="both"/>
      </w:pPr>
      <w:r>
        <w:rPr>
          <w:rFonts w:ascii="Times New Roman"/>
          <w:b w:val="false"/>
          <w:i w:val="false"/>
          <w:color w:val="000000"/>
          <w:sz w:val="28"/>
        </w:rPr>
        <w:t>
      Кадр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9" w:id="4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3"/>
    <w:bookmarkStart w:name="z50" w:id="4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4"/>
    <w:bookmarkStart w:name="z51" w:id="4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45"/>
    <w:bookmarkStart w:name="z52" w:id="4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6"/>
    <w:bookmarkStart w:name="z53" w:id="47"/>
    <w:p>
      <w:pPr>
        <w:spacing w:after="0"/>
        <w:ind w:left="0"/>
        <w:jc w:val="both"/>
      </w:pPr>
      <w:r>
        <w:rPr>
          <w:rFonts w:ascii="Times New Roman"/>
          <w:b w:val="false"/>
          <w:i w:val="false"/>
          <w:color w:val="000000"/>
          <w:sz w:val="28"/>
        </w:rPr>
        <w:t>
      40. Кадр қызметі калибрлеу сессиясының қызметін ұйымдастырады.</w:t>
      </w:r>
    </w:p>
    <w:bookmarkEnd w:id="47"/>
    <w:bookmarkStart w:name="z54" w:id="4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4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9"/>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0"/>
    <w:bookmarkStart w:name="z57" w:id="5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1"/>
    <w:bookmarkStart w:name="z58" w:id="5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2"/>
    <w:bookmarkStart w:name="z59" w:id="53"/>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53"/>
    <w:bookmarkStart w:name="z60" w:id="54"/>
    <w:p>
      <w:pPr>
        <w:spacing w:after="0"/>
        <w:ind w:left="0"/>
        <w:jc w:val="both"/>
      </w:pPr>
      <w:r>
        <w:rPr>
          <w:rFonts w:ascii="Times New Roman"/>
          <w:b w:val="false"/>
          <w:i w:val="false"/>
          <w:color w:val="000000"/>
          <w:sz w:val="28"/>
        </w:rPr>
        <w:t>
      46. НМИ:</w:t>
      </w:r>
    </w:p>
    <w:bookmarkEnd w:id="5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 болуы тиіс.</w:t>
      </w:r>
    </w:p>
    <w:bookmarkStart w:name="z61" w:id="55"/>
    <w:p>
      <w:pPr>
        <w:spacing w:after="0"/>
        <w:ind w:left="0"/>
        <w:jc w:val="both"/>
      </w:pPr>
      <w:r>
        <w:rPr>
          <w:rFonts w:ascii="Times New Roman"/>
          <w:b w:val="false"/>
          <w:i w:val="false"/>
          <w:color w:val="000000"/>
          <w:sz w:val="28"/>
        </w:rPr>
        <w:t>
      47. НМИ саны 5 құрайды.</w:t>
      </w:r>
    </w:p>
    <w:bookmarkEnd w:id="55"/>
    <w:bookmarkStart w:name="z62" w:id="56"/>
    <w:p>
      <w:pPr>
        <w:spacing w:after="0"/>
        <w:ind w:left="0"/>
        <w:jc w:val="left"/>
      </w:pPr>
      <w:r>
        <w:rPr>
          <w:rFonts w:ascii="Times New Roman"/>
          <w:b/>
          <w:i w:val="false"/>
          <w:color w:val="000000"/>
        </w:rPr>
        <w:t xml:space="preserve"> 1-параграф. НМИ жетістігін бағалау тәртібі</w:t>
      </w:r>
    </w:p>
    <w:bookmarkEnd w:id="56"/>
    <w:bookmarkStart w:name="z63" w:id="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7"/>
    <w:bookmarkStart w:name="z64" w:id="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9"/>
    <w:bookmarkStart w:name="z66" w:id="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0"/>
    <w:bookmarkStart w:name="z67" w:id="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2"/>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2"/>
    <w:bookmarkStart w:name="z69" w:id="63"/>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3"/>
    <w:bookmarkStart w:name="z70" w:id="64"/>
    <w:p>
      <w:pPr>
        <w:spacing w:after="0"/>
        <w:ind w:left="0"/>
        <w:jc w:val="both"/>
      </w:pPr>
      <w:r>
        <w:rPr>
          <w:rFonts w:ascii="Times New Roman"/>
          <w:b w:val="false"/>
          <w:i w:val="false"/>
          <w:color w:val="000000"/>
          <w:sz w:val="28"/>
        </w:rPr>
        <w:t>
      55. Жоғары тұрған басшымен бағалау парағына қол қойылғаннан кейін кадр қызметі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56. Кадр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6"/>
    <w:bookmarkStart w:name="z73" w:id="67"/>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өкіміне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61. Комиссияның хатшысы мәслихат аппаратының қызметкері болып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62. Кадр қызметі Комиссия төрағасымен келісілген мерзімдерге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63. Кадр қызметі Комиссияның отырысына келесі құжаттарды ұсынады:</w:t>
      </w:r>
    </w:p>
    <w:bookmarkEnd w:id="73"/>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4"/>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5"/>
    <w:bookmarkStart w:name="z82" w:id="7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6"/>
    <w:bookmarkStart w:name="z83" w:id="77"/>
    <w:p>
      <w:pPr>
        <w:spacing w:after="0"/>
        <w:ind w:left="0"/>
        <w:jc w:val="both"/>
      </w:pPr>
      <w:r>
        <w:rPr>
          <w:rFonts w:ascii="Times New Roman"/>
          <w:b w:val="false"/>
          <w:i w:val="false"/>
          <w:color w:val="000000"/>
          <w:sz w:val="28"/>
        </w:rPr>
        <w:t>
      67. Кадр қызметі "Б" корпусының қызметшісін бағалау нәтижелерімен ол аяқталған соң екі жұмыс күні ішінде таныстырады.</w:t>
      </w:r>
    </w:p>
    <w:bookmarkEnd w:id="77"/>
    <w:bookmarkStart w:name="z84" w:id="7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8"/>
    <w:bookmarkStart w:name="z85" w:id="7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