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95f5" w14:textId="5579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Қ. Аухадиев атындағы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26 желтоқсандағы № 10-6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89 132,3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8 625,0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80 507,3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92 478,9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3 346,6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Көкпекті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22-3/4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облыстық бюджеттен нысаналы трансферттер ескерілсін.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республикалық бюджеттен нысаналы трансферттер ескерілсін.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аудандық бюджеттен нысаналы трансферттер ескерілсін.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ауылдық округ бюджетінің ағымдағы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Қ. Аухадиев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Көкпекті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22-3/4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Қ. Аухадиев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Қ. Аухадиев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 атындағы ауылдық округтегі Талменка өзенінің арнасын реттеу, Үкілікыз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ауылында жинақтаушы тоғанға көп факторлы тексеру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Черноярка ауылының көшелерін жарықтандыру құрылғысы жобасы аясында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Үкіліқыз ауылының көшелерін жарықтандыру құрылғысы жобасы аясында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ауылындағы клубты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