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07a2" w14:textId="6d607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Үржар аудандық мәслихатының 2023 жылғы 11 сәуірдегі № 1-14/VIII шешімі. Күші жойылды - Абай облысы Үржар аудандық мәслихатының 2026 жылғы 30 наурыздағы № 33-672/VIII шешімімен</w:t>
      </w:r>
    </w:p>
    <w:p>
      <w:pPr>
        <w:spacing w:after="0"/>
        <w:ind w:left="0"/>
        <w:jc w:val="both"/>
      </w:pPr>
      <w:r>
        <w:rPr>
          <w:rFonts w:ascii="Times New Roman"/>
          <w:b w:val="false"/>
          <w:i w:val="false"/>
          <w:color w:val="ff0000"/>
          <w:sz w:val="28"/>
        </w:rPr>
        <w:t xml:space="preserve">
      Ескерту. Күші жойылды - Абай облысы Үржар аудандық мәслихатының 30.03.2026 </w:t>
      </w:r>
      <w:r>
        <w:rPr>
          <w:rFonts w:ascii="Times New Roman"/>
          <w:b w:val="false"/>
          <w:i w:val="false"/>
          <w:color w:val="ff0000"/>
          <w:sz w:val="28"/>
        </w:rPr>
        <w:t>№ 33-672/VIII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5-тармағының</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қаңтарындағы № 13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16299 болып тіркелген) </w:t>
      </w:r>
      <w:r>
        <w:rPr>
          <w:rFonts w:ascii="Times New Roman"/>
          <w:b w:val="false"/>
          <w:i w:val="false"/>
          <w:color w:val="000000"/>
          <w:sz w:val="28"/>
        </w:rPr>
        <w:t>бұйрығы</w:t>
      </w:r>
      <w:r>
        <w:rPr>
          <w:rFonts w:ascii="Times New Roman"/>
          <w:b w:val="false"/>
          <w:i w:val="false"/>
          <w:color w:val="000000"/>
          <w:sz w:val="28"/>
        </w:rPr>
        <w:t xml:space="preserve"> негізінде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Қоса беріліп отырған Үржар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Осы шешім оның алғаш рет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2023 жылдың 11 сәуірінде</w:t>
            </w:r>
            <w:r>
              <w:br/>
            </w:r>
            <w:r>
              <w:rPr>
                <w:rFonts w:ascii="Times New Roman"/>
                <w:b w:val="false"/>
                <w:i w:val="false"/>
                <w:color w:val="000000"/>
                <w:sz w:val="20"/>
              </w:rPr>
              <w:t>№1-14/VIII шешімімен</w:t>
            </w:r>
            <w:r>
              <w:br/>
            </w:r>
            <w:r>
              <w:rPr>
                <w:rFonts w:ascii="Times New Roman"/>
                <w:b w:val="false"/>
                <w:i w:val="false"/>
                <w:color w:val="000000"/>
                <w:sz w:val="20"/>
              </w:rPr>
              <w:t>бекітілген</w:t>
            </w:r>
          </w:p>
        </w:tc>
      </w:tr>
    </w:tbl>
    <w:bookmarkStart w:name="z8" w:id="2"/>
    <w:p>
      <w:pPr>
        <w:spacing w:after="0"/>
        <w:ind w:left="0"/>
        <w:jc w:val="left"/>
      </w:pPr>
      <w:r>
        <w:rPr>
          <w:rFonts w:ascii="Times New Roman"/>
          <w:b/>
          <w:i w:val="false"/>
          <w:color w:val="000000"/>
        </w:rPr>
        <w:t xml:space="preserve"> Үржар аудандық мәслихаты аппараты "Б" корпусы мемлекеттік әкімшілік қызметшілерінің қызметін бағалаудың әдістемесі</w:t>
      </w:r>
    </w:p>
    <w:bookmarkEnd w:id="2"/>
    <w:bookmarkStart w:name="z30" w:id="3"/>
    <w:p>
      <w:pPr>
        <w:spacing w:after="0"/>
        <w:ind w:left="0"/>
        <w:jc w:val="left"/>
      </w:pPr>
      <w:r>
        <w:rPr>
          <w:rFonts w:ascii="Times New Roman"/>
          <w:b/>
          <w:i w:val="false"/>
          <w:color w:val="000000"/>
        </w:rPr>
        <w:t xml:space="preserve"> 1-тарау. Жалпы ережелер</w:t>
      </w:r>
    </w:p>
    <w:bookmarkEnd w:id="3"/>
    <w:p>
      <w:pPr>
        <w:spacing w:after="0"/>
        <w:ind w:left="0"/>
        <w:jc w:val="both"/>
      </w:pPr>
      <w:r>
        <w:rPr>
          <w:rFonts w:ascii="Times New Roman"/>
          <w:b w:val="false"/>
          <w:i w:val="false"/>
          <w:color w:val="ff0000"/>
          <w:sz w:val="28"/>
        </w:rPr>
        <w:t xml:space="preserve">
      Ескерту. Әдістеме жаңа редакцияда - Абай облысы Үржар аудандық мәслихатының 20.07.2023 </w:t>
      </w:r>
      <w:r>
        <w:rPr>
          <w:rFonts w:ascii="Times New Roman"/>
          <w:b w:val="false"/>
          <w:i w:val="false"/>
          <w:color w:val="ff0000"/>
          <w:sz w:val="28"/>
        </w:rPr>
        <w:t>№ 3-93/VIII</w:t>
      </w:r>
      <w:r>
        <w:rPr>
          <w:rFonts w:ascii="Times New Roman"/>
          <w:b w:val="false"/>
          <w:i w:val="false"/>
          <w:color w:val="ff0000"/>
          <w:sz w:val="28"/>
        </w:rPr>
        <w:t xml:space="preserve"> (2023 жылдың 31 тымызына дейін қолданыста болатын 1 тараудың 12) тармақшасы, 6 тармақтың екінші абзацы және 6 тарауды қоспағанда, оның алғаш рет ресми жарияланған күнінен кейін күнтізбелік он күн өткен соң қолданысқа енгізіледі) шешімімен.</w:t>
      </w:r>
    </w:p>
    <w:bookmarkStart w:name="z9" w:id="4"/>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Үржар аудандық мәслихаты аппаратының "Б" корпусы мемлекеттік әкімшілік қызметшілерінің (бұдан әрі – "Б" корпусының қызметшілері) қызметін бағалау тәртібін айқындайды.</w:t>
      </w:r>
    </w:p>
    <w:bookmarkEnd w:id="4"/>
    <w:bookmarkStart w:name="z10" w:id="5"/>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5"/>
    <w:bookmarkStart w:name="z11" w:id="6"/>
    <w:p>
      <w:pPr>
        <w:spacing w:after="0"/>
        <w:ind w:left="0"/>
        <w:jc w:val="both"/>
      </w:pPr>
      <w:r>
        <w:rPr>
          <w:rFonts w:ascii="Times New Roman"/>
          <w:b w:val="false"/>
          <w:i w:val="false"/>
          <w:color w:val="000000"/>
          <w:sz w:val="28"/>
        </w:rPr>
        <w:t>
      3. Осы Әдістемеде пайдаланылатын негізгі ұғымдар:</w:t>
      </w:r>
    </w:p>
    <w:bookmarkEnd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2" w:id="7"/>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3" w:id="8"/>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4" w:id="9"/>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9"/>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Start w:name="z15" w:id="10"/>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10"/>
    <w:bookmarkStart w:name="z16" w:id="11"/>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1"/>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7" w:id="1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2"/>
    <w:bookmarkStart w:name="z18" w:id="1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3"/>
    <w:bookmarkStart w:name="z19" w:id="14"/>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0" w:id="15"/>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5"/>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1" w:id="1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6"/>
    <w:bookmarkStart w:name="z22" w:id="17"/>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17"/>
    <w:bookmarkStart w:name="z23" w:id="1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8"/>
    <w:bookmarkStart w:name="z24" w:id="19"/>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19"/>
    <w:bookmarkStart w:name="z25" w:id="2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0"/>
    <w:bookmarkStart w:name="z26" w:id="21"/>
    <w:p>
      <w:pPr>
        <w:spacing w:after="0"/>
        <w:ind w:left="0"/>
        <w:jc w:val="both"/>
      </w:pPr>
      <w:r>
        <w:rPr>
          <w:rFonts w:ascii="Times New Roman"/>
          <w:b w:val="false"/>
          <w:i w:val="false"/>
          <w:color w:val="000000"/>
          <w:sz w:val="28"/>
        </w:rPr>
        <w:t>
      18. Бағалаушы адам мыналарға жауапты болады:</w:t>
      </w:r>
    </w:p>
    <w:bookmarkEnd w:id="2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7" w:id="22"/>
    <w:p>
      <w:pPr>
        <w:spacing w:after="0"/>
        <w:ind w:left="0"/>
        <w:jc w:val="both"/>
      </w:pPr>
      <w:r>
        <w:rPr>
          <w:rFonts w:ascii="Times New Roman"/>
          <w:b w:val="false"/>
          <w:i w:val="false"/>
          <w:color w:val="000000"/>
          <w:sz w:val="28"/>
        </w:rPr>
        <w:t>
      19. Бағаланатын адам мыналарға жауапты болады:</w:t>
      </w:r>
    </w:p>
    <w:bookmarkEnd w:id="2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8" w:id="23"/>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2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9" w:id="24"/>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4"/>
    <w:bookmarkStart w:name="z31" w:id="2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5"/>
    <w:bookmarkStart w:name="z32" w:id="26"/>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26"/>
    <w:bookmarkStart w:name="z33" w:id="27"/>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4" w:id="28"/>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8"/>
    <w:bookmarkStart w:name="z35" w:id="29"/>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2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6" w:id="30"/>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0"/>
    <w:bookmarkStart w:name="z37" w:id="31"/>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1"/>
    <w:bookmarkStart w:name="z38" w:id="32"/>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9" w:id="3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3"/>
    <w:bookmarkStart w:name="z40" w:id="34"/>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4"/>
    <w:bookmarkStart w:name="z41" w:id="35"/>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5"/>
    <w:bookmarkStart w:name="z42" w:id="36"/>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6"/>
    <w:bookmarkStart w:name="z43" w:id="37"/>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37"/>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4" w:id="38"/>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8"/>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5" w:id="39"/>
    <w:p>
      <w:pPr>
        <w:spacing w:after="0"/>
        <w:ind w:left="0"/>
        <w:jc w:val="left"/>
      </w:pPr>
      <w:r>
        <w:rPr>
          <w:rFonts w:ascii="Times New Roman"/>
          <w:b/>
          <w:i w:val="false"/>
          <w:color w:val="000000"/>
        </w:rPr>
        <w:t xml:space="preserve"> 4-тарау. 360 әдісі бойынша бағалау тәртібі</w:t>
      </w:r>
    </w:p>
    <w:bookmarkEnd w:id="39"/>
    <w:bookmarkStart w:name="z46" w:id="4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0"/>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Start w:name="z47" w:id="41"/>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1"/>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8" w:id="42"/>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9" w:id="43"/>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3"/>
    <w:bookmarkStart w:name="z50" w:id="4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4"/>
    <w:bookmarkStart w:name="z51" w:id="45"/>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5"/>
    <w:bookmarkStart w:name="z52" w:id="46"/>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6"/>
    <w:bookmarkStart w:name="z53" w:id="47"/>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47"/>
    <w:bookmarkStart w:name="z54" w:id="48"/>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48"/>
    <w:bookmarkStart w:name="z55" w:id="49"/>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4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6" w:id="50"/>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0"/>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7" w:id="51"/>
    <w:p>
      <w:pPr>
        <w:spacing w:after="0"/>
        <w:ind w:left="0"/>
        <w:jc w:val="left"/>
      </w:pPr>
      <w:r>
        <w:rPr>
          <w:rFonts w:ascii="Times New Roman"/>
          <w:b/>
          <w:i w:val="false"/>
          <w:color w:val="000000"/>
        </w:rPr>
        <w:t xml:space="preserve"> 6-тарау. 2021 жылғы 1 шілдеден 2022 жылғы 31 желтоқсанға дейінгі жұмыс</w:t>
      </w:r>
    </w:p>
    <w:bookmarkEnd w:id="51"/>
    <w:p>
      <w:pPr>
        <w:spacing w:after="0"/>
        <w:ind w:left="0"/>
        <w:jc w:val="both"/>
      </w:pPr>
      <w:r>
        <w:rPr>
          <w:rFonts w:ascii="Times New Roman"/>
          <w:b w:val="false"/>
          <w:i w:val="false"/>
          <w:color w:val="000000"/>
          <w:sz w:val="28"/>
        </w:rPr>
        <w:t>
      кезеңінде әлеуметтік демалыста, еңбекке уақытша жарамсыздық кезінде болған</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бағалаудың тәртібі</w:t>
      </w:r>
    </w:p>
    <w:bookmarkStart w:name="z58" w:id="52"/>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52"/>
    <w:bookmarkStart w:name="z59" w:id="53"/>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53"/>
    <w:bookmarkStart w:name="z60" w:id="54"/>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4"/>
    <w:bookmarkStart w:name="z61" w:id="55"/>
    <w:p>
      <w:pPr>
        <w:spacing w:after="0"/>
        <w:ind w:left="0"/>
        <w:jc w:val="both"/>
      </w:pPr>
      <w:r>
        <w:rPr>
          <w:rFonts w:ascii="Times New Roman"/>
          <w:b w:val="false"/>
          <w:i w:val="false"/>
          <w:color w:val="000000"/>
          <w:sz w:val="28"/>
        </w:rPr>
        <w:t>
      47. НМИ:</w:t>
      </w:r>
    </w:p>
    <w:bookmarkEnd w:id="5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2" w:id="56"/>
    <w:p>
      <w:pPr>
        <w:spacing w:after="0"/>
        <w:ind w:left="0"/>
        <w:jc w:val="both"/>
      </w:pPr>
      <w:r>
        <w:rPr>
          <w:rFonts w:ascii="Times New Roman"/>
          <w:b w:val="false"/>
          <w:i w:val="false"/>
          <w:color w:val="000000"/>
          <w:sz w:val="28"/>
        </w:rPr>
        <w:t>
      48. НМИ саны 5 құрайды.</w:t>
      </w:r>
    </w:p>
    <w:bookmarkEnd w:id="56"/>
    <w:bookmarkStart w:name="z63" w:id="57"/>
    <w:p>
      <w:pPr>
        <w:spacing w:after="0"/>
        <w:ind w:left="0"/>
        <w:jc w:val="left"/>
      </w:pPr>
      <w:r>
        <w:rPr>
          <w:rFonts w:ascii="Times New Roman"/>
          <w:b/>
          <w:i w:val="false"/>
          <w:color w:val="000000"/>
        </w:rPr>
        <w:t xml:space="preserve"> 1-параграф. НМИ жетістігін бағалау тәртібі</w:t>
      </w:r>
    </w:p>
    <w:bookmarkEnd w:id="57"/>
    <w:bookmarkStart w:name="z64" w:id="58"/>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58"/>
    <w:bookmarkStart w:name="z65" w:id="59"/>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9"/>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6" w:id="60"/>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60"/>
    <w:bookmarkStart w:name="z67" w:id="61"/>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61"/>
    <w:bookmarkStart w:name="z68" w:id="62"/>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62"/>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9" w:id="63"/>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63"/>
    <w:bookmarkStart w:name="z70" w:id="64"/>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4"/>
    <w:bookmarkStart w:name="z71" w:id="65"/>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5"/>
    <w:bookmarkStart w:name="z72" w:id="66"/>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6"/>
    <w:bookmarkStart w:name="z73" w:id="67"/>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7"/>
    <w:bookmarkStart w:name="z74" w:id="68"/>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68"/>
    <w:bookmarkStart w:name="z75" w:id="69"/>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9"/>
    <w:bookmarkStart w:name="z76" w:id="70"/>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70"/>
    <w:bookmarkStart w:name="z77" w:id="71"/>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1"/>
    <w:bookmarkStart w:name="z78" w:id="72"/>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72"/>
    <w:bookmarkStart w:name="z79" w:id="73"/>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73"/>
    <w:bookmarkStart w:name="z80" w:id="74"/>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74"/>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81" w:id="75"/>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7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2" w:id="76"/>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6"/>
    <w:bookmarkStart w:name="z83" w:id="77"/>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77"/>
    <w:bookmarkStart w:name="z84" w:id="78"/>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78"/>
    <w:bookmarkStart w:name="z85" w:id="79"/>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79"/>
    <w:bookmarkStart w:name="z86" w:id="80"/>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7" w:id="81"/>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p>
      <w:pPr>
        <w:spacing w:after="0"/>
        <w:ind w:left="0"/>
        <w:jc w:val="both"/>
      </w:pPr>
      <w:r>
        <w:rPr>
          <w:rFonts w:ascii="Times New Roman"/>
          <w:b w:val="false"/>
          <w:i w:val="false"/>
          <w:color w:val="000000"/>
          <w:sz w:val="28"/>
        </w:rPr>
        <w:t>
      _________________________________________________ жыл</w:t>
      </w:r>
    </w:p>
    <w:p>
      <w:pPr>
        <w:spacing w:after="0"/>
        <w:ind w:left="0"/>
        <w:jc w:val="both"/>
      </w:pPr>
      <w:r>
        <w:rPr>
          <w:rFonts w:ascii="Times New Roman"/>
          <w:b w:val="false"/>
          <w:i w:val="false"/>
          <w:color w:val="000000"/>
          <w:sz w:val="28"/>
        </w:rPr>
        <w:t>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(бағаланатын адамның Т.А.Ә., лауазымы)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r>
              <w:br/>
            </w: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