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f267" w14:textId="5d4f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Долон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94389,6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91189,6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98194,9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Долон ауылдық округінің бюджетіне аудандық бюджеттен берілетін субвенцияның көлемі 42 415,0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