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43e" w14:textId="3f50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Бесқарағай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 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371855,6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48201,0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322554,6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394223,6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–22368,0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22368,0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Бесқарағай ауылдық округінің бюджетіне аудандық бюджеттен берілетін субвенцияның көлемі 46776,0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түсімдердіқ 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