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dc60" w14:textId="bbad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7-VII "2023-2025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12 қыркүйектегі № 7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Канонерка ауылдық округінің бюджеті туралы" 2022 жылғы 30 желтоқсандағы № 30/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84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 6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784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385,1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дық мәслихатының 2023 жылғы 24 тамыздағы № 6/7-VIІI "Бесқарағай аудандық мәслихатының 2022 жылғы 30 желтоқсандағы № 30/7-VII "2023-2025 жылдарға арналған Канонер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нің күші жой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нонер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ларға, жұмыстарға және көрсетілетін қызметтерге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ауылдың, аудандық маңызы бар қалалардағы автомобиль жолдарын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