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fb7f" w14:textId="ed5f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30/2-VІІ "2023-2025 жылдарға арналған Баскөл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16 мамырдағы № 3/2-VIII шешімі. Күші жойылды - Абай облысы Бесқарағай аудандық мәслихатының 2023 жылғы 22 маусымдағы № 4/5-VIII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Бесқарағай аудандық мәслихатының 22.06.2023 </w:t>
      </w:r>
      <w:r>
        <w:rPr>
          <w:rFonts w:ascii="Times New Roman"/>
          <w:b w:val="false"/>
          <w:i w:val="false"/>
          <w:color w:val="ff0000"/>
          <w:sz w:val="28"/>
        </w:rPr>
        <w:t>№ 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Баскөл ауылдық округінің бюджеті туралы" 2022 жылғы 30 желтоқсандағы № 30/2-VІІ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 126 969,4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–4 100,0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122 869,4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129 776,4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- 2 807,0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–2 807,0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қалдықтары-2 807,0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