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e361" w14:textId="cabe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31/5-VІІ "2023-2025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24 қазандағы № 9/5-VIII шешімі. Күші жойылды - Абай облысы Абай аудандық мәслихатының 2023 жылғы 28 желтоқсандағы № 12/5-VIII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жылғы 30 желтоқсандағы № 31/5-VІІ "2023-2025 жылдарға арналған Құндызды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44 988,0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41 816,0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45 743,1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755,1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755,1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Құндызды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 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табыс 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 көзінен салық салынбайтын табыстардан ұсталатын жеке табыс 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тұлғалардың мүлкiне салынатын 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 құралдарына салынатын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тұлғалардан көлiк құралдарына салынатын 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 жұмыстарға және көрсетілетін қызметтерге салынатын iшкi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 басқа да ресурстарды пайдаланғаны үшiн түсетiн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учаскелерін пайдаланғаны үшін 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меншігіндегі мүлікті жалға беруден түсетін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маңызы бар қала, ауыл, кент, ауылдық округ коммуналдық меншігінің мүлкін жалға беруден түсетін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бюджеттен қаржыландырылатын мемлекеттік мекемелерге бекітілген мүлікті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басқарудың жоғары тұрған органдарынан түсетін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 (облыстық маңызы бар қаланың) бюджетінен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 нысаналы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