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a364" w14:textId="6d7a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31/2-VІI "2023-2025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22 тамыздағы № 6/2-VIII шешімі. Күші жойылды - Абай облысы Абай аудандық мәслихатының 2023 жылғы 28 желтоқсандағы № 12/2-VIII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Қарауыл ауылдық округінің бюджеті туралы" мәслихаттың 2022 жылғы 30 желтоқсандағы № 31/2-VІI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424 051,1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69 055,0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354 437,1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443 208,3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19 157,2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19 157,2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19 157,2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Нұрсүлтанұлы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- 19 157,2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