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31b3" w14:textId="4123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2022 жылғы 28 желтоқсандағы № 26/162-VIІ "Курчатов қаласының 2023 – 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28 қыркүйектегі № 10/55-VIII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2023 – 2025 жылдарға арналған бюджеті туралы" 2022 жылғы 28 желтоқсандағы 26/162-VII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2 656 878,8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1 773 309,0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21 121,0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10 263,0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852 185,8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2 970 165,1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- 18 890,0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18 890,0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- 294 396,3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294 396,3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18 890,0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313 286,3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қалалық бюджетте облыстық бюджеттен берілетін ағымдағы нысаналы трансферттер 309 673,8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қалалық бюджетте облыстық бюджеттен дамуға арналған нысаналы трансферттер 20 000,0 мың теңге сомасында қарастырылсын.";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жол+E175+E154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