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e24" w14:textId="b34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2022 жылғы 28 желтоқсандағы № 26/162-VIІ "Курчатов қаласының 2023 – 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4 мамырдағы № 3/22-VIII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2023 – 2025 жылдарға арналған бюджеті туралы" 2022 жылғы 28 желтоқсандағы 26/162-VII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2 825 815,8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1 773 309,0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21 121,0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10 263,0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1 021 122,8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3 139 102,1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- 18 890,0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18 890,0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- 294 396,3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294 396,3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18 890,0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313 286,3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облыстық бюджеттен берілетін ағымдағы нысаналы трансферттер 477 610,8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қалалық бюджетте облыстық бюджеттен дамуға арналған нысаналы трансферттер 21 000,0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қалалық бюджетте республикалық бюджеттен берілетін ағымдағы нысаналы трансферттер 416 174,0 мың теңге сомасында қарастырылсын."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