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e56" w14:textId="52b7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2023-2025 жылдарға арналған бюджеті туралы" Семей қаласы мәслихатының 2022 жылғы 20 желтоқсандағы № 37/260-VII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22 қыркүйектегі № 11/63-VIII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2023-2025 жылдарға арналған бюджеті туралы" Семей қаласы мәслихатының 2022 жылғы 20 желтоқсандағы № 37/260-VII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89 581 316,1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44 229 346,9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368 423,0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9 043 839,0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35 939 707,2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91 589 699,7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-375 895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5 175,0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381 070,0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-1 632 488,6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1 632 488,6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5 748 291,0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8 523 138,2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4 407 335,8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89 581 316,1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44 229 346,9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19 008 087,6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тұлғалардағы қатысу үлестеріне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35 939 693,8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91 589 699,7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41 327 236,2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22 859 093,8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18 799 551,6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9 809 509,8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8 648 923,1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2 021 206,4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8 658 632,6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8 658 632,6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13 987 348,5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жобаларының, концессиялық жобалардың конкурстық құжаттамаларын әзірлеу немесе түзету, сондай-ақ қажетті сараптамалар жүргізу, мемлекеттік-жекешелік әріптестік жобалары мен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