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366b" w14:textId="4473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мониторингі агенттігінің экономикалық тергеу қызметі қызметкерлерінің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16 ақпандағы № 50-НҚ бұйрығы</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мониторингі агенттігінің экономикалық тергеу қызметі қызметкерлерінің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агенттігінің экономикалық тергеп-тексеру қызметі лауазымдары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ресми интернет-ресурсында орналастыруды қамтамасыз ету.</w:t>
      </w:r>
    </w:p>
    <w:bookmarkEnd w:id="5"/>
    <w:bookmarkStart w:name="z7" w:id="6"/>
    <w:p>
      <w:pPr>
        <w:spacing w:after="0"/>
        <w:ind w:left="0"/>
        <w:jc w:val="both"/>
      </w:pPr>
      <w:r>
        <w:rPr>
          <w:rFonts w:ascii="Times New Roman"/>
          <w:b w:val="false"/>
          <w:i w:val="false"/>
          <w:color w:val="000000"/>
          <w:sz w:val="28"/>
        </w:rPr>
        <w:t>
      3. Осы бұйрықтың орындалуын бақылауды қамтамасыз ету Қазақстан Республикасы Қаржылық мониторинг агенттігі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қызмет істері</w:t>
      </w:r>
    </w:p>
    <w:p>
      <w:pPr>
        <w:spacing w:after="0"/>
        <w:ind w:left="0"/>
        <w:jc w:val="both"/>
      </w:pPr>
      <w:r>
        <w:rPr>
          <w:rFonts w:ascii="Times New Roman"/>
          <w:b w:val="false"/>
          <w:i w:val="false"/>
          <w:color w:val="000000"/>
          <w:sz w:val="28"/>
        </w:rPr>
        <w:t>агенттігінің Төрағасы</w:t>
      </w:r>
    </w:p>
    <w:p>
      <w:pPr>
        <w:spacing w:after="0"/>
        <w:ind w:left="0"/>
        <w:jc w:val="both"/>
      </w:pPr>
      <w:r>
        <w:rPr>
          <w:rFonts w:ascii="Times New Roman"/>
          <w:b w:val="false"/>
          <w:i w:val="false"/>
          <w:color w:val="000000"/>
          <w:sz w:val="28"/>
        </w:rPr>
        <w:t>_________________ Д. Жазықбаев</w:t>
      </w:r>
    </w:p>
    <w:p>
      <w:pPr>
        <w:spacing w:after="0"/>
        <w:ind w:left="0"/>
        <w:jc w:val="both"/>
      </w:pPr>
      <w:r>
        <w:rPr>
          <w:rFonts w:ascii="Times New Roman"/>
          <w:b w:val="false"/>
          <w:i w:val="false"/>
          <w:color w:val="000000"/>
          <w:sz w:val="28"/>
        </w:rPr>
        <w:t>2023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2023 жылғы 16 ақпандағы</w:t>
            </w:r>
            <w:r>
              <w:br/>
            </w:r>
            <w:r>
              <w:rPr>
                <w:rFonts w:ascii="Times New Roman"/>
                <w:b w:val="false"/>
                <w:i w:val="false"/>
                <w:color w:val="000000"/>
                <w:sz w:val="20"/>
              </w:rPr>
              <w:t>№ 50-НҚ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2021 жылғы 1 наурыздағы</w:t>
            </w:r>
            <w:r>
              <w:br/>
            </w:r>
            <w:r>
              <w:rPr>
                <w:rFonts w:ascii="Times New Roman"/>
                <w:b w:val="false"/>
                <w:i w:val="false"/>
                <w:color w:val="000000"/>
                <w:sz w:val="20"/>
              </w:rPr>
              <w:t>№ 5-ж/қ бұйрығымен</w:t>
            </w:r>
          </w:p>
        </w:tc>
      </w:tr>
    </w:tbl>
    <w:bookmarkStart w:name="z11" w:id="8"/>
    <w:p>
      <w:pPr>
        <w:spacing w:after="0"/>
        <w:ind w:left="0"/>
        <w:jc w:val="left"/>
      </w:pPr>
      <w:r>
        <w:rPr>
          <w:rFonts w:ascii="Times New Roman"/>
          <w:b/>
          <w:i w:val="false"/>
          <w:color w:val="000000"/>
        </w:rPr>
        <w:t xml:space="preserve"> Қазақстан Республикасының Қаржылық мониторинг агенттігінің экономикалық тергеп-тексеру қызметі лауазымдары санаттарына қойылатын біліктілік талаптары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Қаржылық мониторинг агенттігі орталық аппаратының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он жылдан кем емес, оның ішінде C-GP-2, C-OGP-1, C-AGP-1, В-PK-2, В-РКО-1, C-SV-2, C-SVO-1, C-SVU-1, B-FM-2, B-FMO-1 санаттарынан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немесе әскери қызметте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3)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 өтілі он бір жылдан кем емес, оның ішінде саяси лауазымдарда немесе А-1, В-1, С-1, C-O-1, D-1, D-O-1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салаларда жұмыс өтілі он екі жылдан кем емес, оның ішінде басшылық лауазымдарда алты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p>
            <w:pPr>
              <w:spacing w:after="20"/>
              <w:ind w:left="20"/>
              <w:jc w:val="both"/>
            </w:pPr>
            <w:r>
              <w:rPr>
                <w:rFonts w:ascii="Times New Roman"/>
                <w:b w:val="false"/>
                <w:i w:val="false"/>
                <w:color w:val="000000"/>
                <w:sz w:val="20"/>
              </w:rPr>
              <w:t>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В-РКО-2, C-SV-3, С-SVО-2, C-SVU-2, C-SN-2, С-SSP-2, C-SGU-3, В-FM-3, В-FMО-2 санаттарынан төмен емес немесе нақты құрылымдық бөлімшенің штат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немесе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 өтілі он жылдан кем емес, оның ішінде саяси лауазымдарда немесе А-2, В-2, С-2, C-O-2, D-2, D-O-2, Е-1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 6) Президенттік жастар кадр резервіне алынған тұлғалар үшін жұмыс өтілі бес жылдан кем емес (С-OGP-1, В-РКО-1, C-SV-2, C-SVО-1, C-SVU-1, В-FMО-1 санаттарындағы лауазымдарды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В-РКО-3, C-SV-4, С-SVО-3, C-SVR-1, C-SVU-3, C-SN-3, С-SSP-3, C-SGU-5, В-FM-4, В-FMО-3 санаттарынан төмен емес лауазымдарда немесе нақты құрылымдық бөлімшенің штат кестесінде көзделген келесі төменгі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немесе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 өтілі тоғыз жылдан кем емес, оның ішінде саяси лауазымдарда немесе А-3, В-3, С-3, C-O-3, C-R-1, D-3, D-O-3, Е-2, E-R-1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p>
            <w:pPr>
              <w:spacing w:after="20"/>
              <w:ind w:left="20"/>
              <w:jc w:val="both"/>
            </w:pPr>
            <w:r>
              <w:rPr>
                <w:rFonts w:ascii="Times New Roman"/>
                <w:b w:val="false"/>
                <w:i w:val="false"/>
                <w:color w:val="000000"/>
                <w:sz w:val="20"/>
              </w:rPr>
              <w:t>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В-РКО-4, C-SV-5, С-SVО-4, C-SVR-3, C-SVU-4, C-SN-4, С-SSP-4, C-SGU-7, В-FM-5, В-FMО-4 анаттарынан төмен емес лауазымдарда немесе нақты құрылымдық бөлімшенің штат кестесінде көзделген келесі төменгі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 өтілі жеті жылдан кем емес, оның ішінде саяси лауазымдарда немесе А-4, В-5, С-4, C-O-5, C-R-2, D-4, D-O-4, Е-3, E-R-2, E-G-1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В-РКО-5, C-SV-8, С-SVО-5, C-SVR-4, C-SVU-5, C-SN-6, С-SSP-5, C-SGU-8, В-FM-6 санаттарынан төмен емес лауазымдарда (аса маңызды істер жөніндегі тергеуші, аса маңызды істер жөніндегі жедел уәкіл (анықтаушы) немесе нақты құрылымдық бөлімшенің штат кестесінде көзделген келесі төмен тұрған санаттан төмен емес лауазымдарда қызмет өтілі бір жылдан кем емес;</w:t>
            </w:r>
          </w:p>
          <w:p>
            <w:pPr>
              <w:spacing w:after="20"/>
              <w:ind w:left="20"/>
              <w:jc w:val="both"/>
            </w:pPr>
            <w:r>
              <w:rPr>
                <w:rFonts w:ascii="Times New Roman"/>
                <w:b w:val="false"/>
                <w:i w:val="false"/>
                <w:color w:val="000000"/>
                <w:sz w:val="20"/>
              </w:rPr>
              <w:t>
2) арнаулы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санаттардың нақты лауазымының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тергеуші</w:t>
            </w:r>
          </w:p>
          <w:p>
            <w:pPr>
              <w:spacing w:after="20"/>
              <w:ind w:left="20"/>
              <w:jc w:val="both"/>
            </w:pPr>
            <w:r>
              <w:rPr>
                <w:rFonts w:ascii="Times New Roman"/>
                <w:b w:val="false"/>
                <w:i w:val="false"/>
                <w:color w:val="000000"/>
                <w:sz w:val="20"/>
              </w:rPr>
              <w:t xml:space="preserve">
Аса маңызды істер жөніндегі жедел уәкіл (анықтаушы) </w:t>
            </w:r>
          </w:p>
          <w:p>
            <w:pPr>
              <w:spacing w:after="20"/>
              <w:ind w:left="20"/>
              <w:jc w:val="both"/>
            </w:pPr>
            <w:r>
              <w:rPr>
                <w:rFonts w:ascii="Times New Roman"/>
                <w:b w:val="false"/>
                <w:i w:val="false"/>
                <w:color w:val="000000"/>
                <w:sz w:val="20"/>
              </w:rPr>
              <w:t>
Бас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функицоналдық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w:t>
            </w:r>
          </w:p>
          <w:p>
            <w:pPr>
              <w:spacing w:after="20"/>
              <w:ind w:left="20"/>
              <w:jc w:val="both"/>
            </w:pPr>
            <w:r>
              <w:rPr>
                <w:rFonts w:ascii="Times New Roman"/>
                <w:b w:val="false"/>
                <w:i w:val="false"/>
                <w:color w:val="000000"/>
                <w:sz w:val="20"/>
              </w:rPr>
              <w:t>
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арнаулы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санаттардың нақты лауазымының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w:t>
            </w:r>
          </w:p>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арнаулы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 өтілі екі жылдан кем емес;</w:t>
            </w:r>
          </w:p>
          <w:p>
            <w:pPr>
              <w:spacing w:after="20"/>
              <w:ind w:left="20"/>
              <w:jc w:val="both"/>
            </w:pPr>
            <w:r>
              <w:rPr>
                <w:rFonts w:ascii="Times New Roman"/>
                <w:b w:val="false"/>
                <w:i w:val="false"/>
                <w:color w:val="000000"/>
                <w:sz w:val="20"/>
              </w:rPr>
              <w:t>
3) осы санаттардың нақты лауазымының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Қаржылық мониторинг агенттігі аумақтық органдарының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В-РКО-2, C-SV-3, С-SVО-2,C-SVU-2, C-SN-2, С-SSP-2, C-SGU-3, В-FMО-2 санаттарынан төмен емес лауазымдарда немесе нақты құрылымдық бөлімшенің штат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немесе әскери қызметте жұмыс өтілі сегіз жылдан кем емес, оның ішінде басшылық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 өтілі он жылдан кем емес, оның ішінде саяси лауазымдарда немесе А-2, В-2, С-2, C-O-2, D-2, D-O-2, Е-1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салаларда жұмыс өтілі он бір жылдан кем емес, оның ішінде басшылық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тұлғалар үшін жұмыс өтілі бес жылдан кем емес (С-OGP-1, В-РКО-1,C-SV-2,C-SVО-1, C-SVU-1, В-FMО-1 санаттарындағы лауазымдарды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В-РКО-3, C-SV-4, С-SVО-3, C-SVR-1,C-SVU-3, C-SN-3, С-SSP-3, C-SGU-5, В-FM-4,В-FMО - 3 санаттарынан төмен емес лауазымдарда немесе нақты құрылымдық бөлімшенің штат кестесінде көзделген келесі төменгі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немесе әскери қызметте жұмыс өтілі жеті жылдан кем емес, оның ішінде басшылық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 өтілі тоғыз жылдан кем емес, оның ішінде саяси лауазымдарда немесе А-3, В-3, С-3, C-O-3, C-R-1, D-3, D-O-3, Е-2, E-R-1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салаларда жұмыс өтілі он жылдан кем емес, оның ішінде басшылық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В-РКО-4, C-SV-5, С-SVО-4, C-SVR-3, C-SVU-4,C-SN-4, С-SSP-4, C-SGU-7, В-FM-5, В-FMО-4 санаттарынан төмен емес лауазымдарда немесе нақты құрылымдық бөлімшенің штат кестесінде көзделген келесі төменгі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 өтілі жеті жылдан кем емес, оның ішінде саяси лауазымдарда немесе А-4, В-5, С-4, C-O-5, C-R-2, D-4, D-O-4, Е-3, E-R-2, E-G-1 санаттарынан төмен емес лауазымдарда немесе "А" корпусының лауазымдарында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салаларда жұмыс өтілі сегіз жылдан кем емес, оның ішінде басшылық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p>
            <w:pPr>
              <w:spacing w:after="20"/>
              <w:ind w:left="20"/>
              <w:jc w:val="both"/>
            </w:pPr>
            <w:r>
              <w:rPr>
                <w:rFonts w:ascii="Times New Roman"/>
                <w:b w:val="false"/>
                <w:i w:val="false"/>
                <w:color w:val="000000"/>
                <w:sz w:val="20"/>
              </w:rPr>
              <w:t>
Бөлім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В-РКО-5, C-SV-8, С-SVО-5, C-SVR-4,C-SVU-5, C-SN-6, С-SSP-5, C-SGU-8, В-FM - 6, В-FMО-5 санаттарынан төмен емес лауазымдарда (аса маңызды істер жөніндегі тергеуші, аса маңызды істер жөніндегі жедел уәкіл (анықтаушы) немесе нақты құрылымдық бөлімшенің штат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санаттардың нақты лауазымының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маңызды істер жөніндегі тергеуші, аса маңызды істер жөніндегі жедел уәкіл (анықтаушы) </w:t>
            </w:r>
          </w:p>
          <w:p>
            <w:pPr>
              <w:spacing w:after="20"/>
              <w:ind w:left="20"/>
              <w:jc w:val="both"/>
            </w:pPr>
            <w:r>
              <w:rPr>
                <w:rFonts w:ascii="Times New Roman"/>
                <w:b w:val="false"/>
                <w:i w:val="false"/>
                <w:color w:val="000000"/>
                <w:sz w:val="20"/>
              </w:rPr>
              <w:t>
Бас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арнаулы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санаттардың нақты лауазымының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 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арнаулы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 өтілі екі жылдан кем емес;</w:t>
            </w:r>
          </w:p>
          <w:p>
            <w:pPr>
              <w:spacing w:after="20"/>
              <w:ind w:left="20"/>
              <w:jc w:val="both"/>
            </w:pPr>
            <w:r>
              <w:rPr>
                <w:rFonts w:ascii="Times New Roman"/>
                <w:b w:val="false"/>
                <w:i w:val="false"/>
                <w:color w:val="000000"/>
                <w:sz w:val="20"/>
              </w:rPr>
              <w:t>
3) осы санаттардың нақты лауазымының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уәкіл(анықтаушы), анықтаушы</w:t>
            </w:r>
          </w:p>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кәсіптік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міндеттерді орындау үшін қажетті міндетті білімнің, икемнің және дағдылардың болуы (кезекші бөлімшелердің қызметкерлері үшін спорттық разрядтардың, жекпе-жек түрлері немесе практикалық атыс бойынша біліктіліктердің болуы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bookmarkStart w:name="z12" w:id="9"/>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9"/>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болмаса оның келісімімен лауазымға тағайындалуы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