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d249" w14:textId="62ad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енгізу туралы" Қазақстан Республикасы Қаржы министрлігі Мемлекеттік мүлік және жекешелендіру комитетінің Төрағасы міндетін атқарушының 2022 жылғы 29 желтоқсандағы № 833 бұйрығының кейбір ережелерінің күшін жою және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2023 жылғы 9 қаңтардағы № 10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Қаржы министрлігінің кейбір мәселелері және "Қазақстан Республикасы Ұлттық экономика министрлігінің мәселелері" туралы Қазақстан Республикасы Үкіметінің 2014 жылғы 24 қыркүйектегі № 1011 қаулысына толықтыру енгізу туралы" Қазақстан Республикасы Үкіметінің 2022 жылғы 16 қарашадағы № 908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15-қосымшасына</w:t>
      </w:r>
      <w:r>
        <w:rPr>
          <w:rFonts w:ascii="Times New Roman"/>
          <w:b w:val="false"/>
          <w:i w:val="false"/>
          <w:color w:val="000000"/>
          <w:sz w:val="28"/>
        </w:rPr>
        <w:t xml:space="preserve"> өзерістер енгізу бөлігінде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енгізу туралы" Қазақстан Республикасы Қаржы министрлігі Мемлекеттік мүлік және жекешелендіру комитетінің Төрағасы міндетін атқарушының 2022 жылғы 29 желтоқсандағы № 833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15-тармақшасы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 туралы ереже;".</w:t>
      </w:r>
    </w:p>
    <w:bookmarkEnd w:id="3"/>
    <w:bookmarkStart w:name="z6" w:id="4"/>
    <w:p>
      <w:pPr>
        <w:spacing w:after="0"/>
        <w:ind w:left="0"/>
        <w:jc w:val="both"/>
      </w:pPr>
      <w:r>
        <w:rPr>
          <w:rFonts w:ascii="Times New Roman"/>
          <w:b w:val="false"/>
          <w:i w:val="false"/>
          <w:color w:val="000000"/>
          <w:sz w:val="28"/>
        </w:rPr>
        <w:t xml:space="preserve">
      көрсетілген бұйрыққа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15-қосымшада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Астана қаласының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6"/>
    <w:p>
      <w:pPr>
        <w:spacing w:after="0"/>
        <w:ind w:left="0"/>
        <w:jc w:val="both"/>
      </w:pPr>
      <w:r>
        <w:rPr>
          <w:rFonts w:ascii="Times New Roman"/>
          <w:b w:val="false"/>
          <w:i w:val="false"/>
          <w:color w:val="000000"/>
          <w:sz w:val="28"/>
        </w:rPr>
        <w:t>
      Департамент Астана қаласының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"Сарыарқа" өңіраралық мемлекеттік мүлік және жекешелендіру департаменті" мемлекеттік мекемесінің құқықтық мирасқоры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А. Жұбанов көшесі, 16.".</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w:t>
      </w:r>
    </w:p>
    <w:bookmarkEnd w:id="8"/>
    <w:bookmarkStart w:name="z15" w:id="9"/>
    <w:p>
      <w:pPr>
        <w:spacing w:after="0"/>
        <w:ind w:left="0"/>
        <w:jc w:val="both"/>
      </w:pPr>
      <w:r>
        <w:rPr>
          <w:rFonts w:ascii="Times New Roman"/>
          <w:b w:val="false"/>
          <w:i w:val="false"/>
          <w:color w:val="000000"/>
          <w:sz w:val="28"/>
        </w:rPr>
        <w:t>
      2. Астана қаласы мемлекеттік мүлік және жекешелендіру департаментінің басшысы:</w:t>
      </w:r>
    </w:p>
    <w:bookmarkEnd w:id="9"/>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қабылдауды;</w:t>
      </w:r>
    </w:p>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Start w:name="z16" w:id="10"/>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10"/>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17"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