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d7a71" w14:textId="10d7a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2023 жылғы 15 ақпандағы № 60 бұйрығы</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223) қосымшаға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Астана қаласы, Сарыарқа ауданы, М. Әуезов көшесі, 34.";</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225) қосымшаға сәйкес бекітілген, Қазақстан Республикасы Қаржы министрлiгiнiң Мемлекеттік кірістер комитеті Астана қаласы бойынша Мемлекеттік кірістер департаментінің "Астана – жаңа қала" Мемлекеттік кірістер басқармасы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"8. Басқарманың заңды мекенжайы: пошта индексі 010000, Қазақстан Республикасы, Астана қаласы, Сарыарқа ауданы, Республика даңғылы, 52.".</w:t>
      </w:r>
    </w:p>
    <w:bookmarkEnd w:id="2"/>
    <w:bookmarkStart w:name="z9" w:id="3"/>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(О.А. Әбдірахманов) Қазақстан Республикасының заңнамада белгіленген тәртіппен Қазақстан Республикасының Нормативтік құқықтық актілерінің эталондық бақылау банкіне енгізілуін және ресми жариялануын қамтамасыз етсін.</w:t>
      </w:r>
    </w:p>
    <w:bookmarkEnd w:id="3"/>
    <w:bookmarkStart w:name="z10" w:id="4"/>
    <w:p>
      <w:pPr>
        <w:spacing w:after="0"/>
        <w:ind w:left="0"/>
        <w:jc w:val="both"/>
      </w:pPr>
      <w:r>
        <w:rPr>
          <w:rFonts w:ascii="Times New Roman"/>
          <w:b w:val="false"/>
          <w:i w:val="false"/>
          <w:color w:val="000000"/>
          <w:sz w:val="28"/>
        </w:rPr>
        <w:t>
      3. Астана қаласы бойынша Мемлекеттік кірістер департаментінің басшысы Қазақстан Республикасының заңнамада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бұйрықтың іске асырылуы үшін қажетті шараларды қабылдасын;</w:t>
      </w:r>
    </w:p>
    <w:bookmarkEnd w:id="5"/>
    <w:bookmarkStart w:name="z12" w:id="6"/>
    <w:p>
      <w:pPr>
        <w:spacing w:after="0"/>
        <w:ind w:left="0"/>
        <w:jc w:val="both"/>
      </w:pPr>
      <w:r>
        <w:rPr>
          <w:rFonts w:ascii="Times New Roman"/>
          <w:b w:val="false"/>
          <w:i w:val="false"/>
          <w:color w:val="000000"/>
          <w:sz w:val="28"/>
        </w:rPr>
        <w:t>
      2) осы бұйрықтың Департаментінің интернет-ресурсында орналастырылуын қамтамасыз етсін.</w:t>
      </w:r>
    </w:p>
    <w:bookmarkEnd w:id="6"/>
    <w:bookmarkStart w:name="z13" w:id="7"/>
    <w:p>
      <w:pPr>
        <w:spacing w:after="0"/>
        <w:ind w:left="0"/>
        <w:jc w:val="both"/>
      </w:pPr>
      <w:r>
        <w:rPr>
          <w:rFonts w:ascii="Times New Roman"/>
          <w:b w:val="false"/>
          <w:i w:val="false"/>
          <w:color w:val="000000"/>
          <w:sz w:val="28"/>
        </w:rPr>
        <w:t>
      4. Кадр және ішкі әкімшілендіру департаментінің Ұйымдастыру-бақылау басқармасы (М.С. Қыстаубаева) осы бұйрықты Департаментінің назарына жеткізсін.</w:t>
      </w:r>
    </w:p>
    <w:bookmarkEnd w:id="7"/>
    <w:bookmarkStart w:name="z14" w:id="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Жанәлінов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