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2b52" w14:textId="4252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жұмылдыру дайындығы, аумақтық және азаматтық қорғаныс басқармасы" мемлекеттік мекемесін құру және ережесін бекіту туралы</w:t>
      </w:r>
    </w:p>
    <w:p>
      <w:pPr>
        <w:spacing w:after="0"/>
        <w:ind w:left="0"/>
        <w:jc w:val="both"/>
      </w:pPr>
      <w:r>
        <w:rPr>
          <w:rFonts w:ascii="Times New Roman"/>
          <w:b w:val="false"/>
          <w:i w:val="false"/>
          <w:color w:val="000000"/>
          <w:sz w:val="28"/>
        </w:rPr>
        <w:t>Шымкент қаласы әкімдігінің 2023 жылғы 19 маусымдағы № 1443 қаулысы</w:t>
      </w:r>
    </w:p>
    <w:p>
      <w:pPr>
        <w:spacing w:after="0"/>
        <w:ind w:left="0"/>
        <w:jc w:val="both"/>
      </w:pPr>
      <w:r>
        <w:rPr>
          <w:rFonts w:ascii="Times New Roman"/>
          <w:b w:val="false"/>
          <w:i w:val="false"/>
          <w:color w:val="ff0000"/>
          <w:sz w:val="28"/>
        </w:rPr>
        <w:t xml:space="preserve">
      Ескерту. Орыс тілінде өзгерістер енгізілді, қазақ тіліндегі мәтіні өзгермейді - Шымкент қаласы әкімдігінің 01.09.2023 </w:t>
      </w:r>
      <w:r>
        <w:rPr>
          <w:rFonts w:ascii="Times New Roman"/>
          <w:b w:val="false"/>
          <w:i w:val="false"/>
          <w:color w:val="ff0000"/>
          <w:sz w:val="28"/>
        </w:rPr>
        <w:t>№ 2232</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Ескерту. Бүкіл мәтін бойынша орыс тіліндегі мәтінге басқарма атауына қатысты өзгеріс енгізілді, қазақ тіліндегі мәтін өзгермейді - Шымкент қаласы әкімдігінің 30.09.2025 </w:t>
      </w:r>
      <w:r>
        <w:rPr>
          <w:rFonts w:ascii="Times New Roman"/>
          <w:b w:val="false"/>
          <w:i w:val="false"/>
          <w:color w:val="000000"/>
          <w:sz w:val="28"/>
        </w:rPr>
        <w:t>№ 5356</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Кодексi" Қазақстан Республикасының 1994 жылғы 27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және "Шымкент қаласының басқару схемасы туралы" Шымкент қаласы мәслихатының 2018 жылғы 22 маусымдағы № 31/252-6с шешіміне өзгеріс енгізу туралы" Шымкент қаласы мәслихатының 2023 жылғы 14 маусымдағы № 4/31-VIII шешіміне сәйкес, Шымкент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"Шымкент қаласының жұмылдыру дайындығы, аумақтық және азаматтық қорғаныс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"Шымкент қаласының жұмылдыру дайындығы, аумақтық және азаматтық қорғаныс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 аппаратының басшысы Г.Мауленкуловқа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"19" маусымдағы</w:t>
            </w:r>
            <w:r>
              <w:br/>
            </w:r>
            <w:r>
              <w:rPr>
                <w:rFonts w:ascii="Times New Roman"/>
                <w:b w:val="false"/>
                <w:i w:val="false"/>
                <w:color w:val="000000"/>
                <w:sz w:val="20"/>
              </w:rPr>
              <w:t>№ 1443 қаулысына қосымша</w:t>
            </w:r>
          </w:p>
        </w:tc>
      </w:tr>
    </w:tbl>
    <w:bookmarkStart w:name="z8" w:id="6"/>
    <w:p>
      <w:pPr>
        <w:spacing w:after="0"/>
        <w:ind w:left="0"/>
        <w:jc w:val="left"/>
      </w:pPr>
      <w:r>
        <w:rPr>
          <w:rFonts w:ascii="Times New Roman"/>
          <w:b/>
          <w:i w:val="false"/>
          <w:color w:val="000000"/>
        </w:rPr>
        <w:t xml:space="preserve"> "Шымкент қаласының жұмылдыру дайындығы, аумақтық және азаматтық қорғаныс басқармасы" мемлекеттік мекемесі туралы ереже</w:t>
      </w:r>
    </w:p>
    <w:bookmarkEnd w:id="6"/>
    <w:bookmarkStart w:name="z9" w:id="7"/>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30.09.2025 </w:t>
      </w:r>
      <w:r>
        <w:rPr>
          <w:rFonts w:ascii="Times New Roman"/>
          <w:b w:val="false"/>
          <w:i w:val="false"/>
          <w:color w:val="ff0000"/>
          <w:sz w:val="28"/>
        </w:rPr>
        <w:t>№ 5356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p>
      <w:pPr>
        <w:spacing w:after="0"/>
        <w:ind w:left="0"/>
        <w:jc w:val="left"/>
      </w:pPr>
      <w:r>
        <w:rPr>
          <w:rFonts w:ascii="Times New Roman"/>
          <w:b/>
          <w:i w:val="false"/>
          <w:color w:val="000000"/>
        </w:rPr>
        <w:t xml:space="preserve"> 1-тарау. Жалпы ережелер</w:t>
      </w:r>
    </w:p>
    <w:bookmarkStart w:name="z10" w:id="8"/>
    <w:p>
      <w:pPr>
        <w:spacing w:after="0"/>
        <w:ind w:left="0"/>
        <w:jc w:val="both"/>
      </w:pPr>
      <w:r>
        <w:rPr>
          <w:rFonts w:ascii="Times New Roman"/>
          <w:b w:val="false"/>
          <w:i w:val="false"/>
          <w:color w:val="000000"/>
          <w:sz w:val="28"/>
        </w:rPr>
        <w:t>
      1. "Шымкент қаласының жұмылдыру дайындығы, аумақтық және азаматтық қорғаныс басқармасы" мемлекеттік мекемесі (бұдан әрі – Басқарма) Шымкент қаласы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ведомствалары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Президентің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нысанындаға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қатынастарға өз атынын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жұмылдыру дайындығы, аумақтық және азаматтық қорғаныс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жұмылдыру дайындығы, аумақтық және азаматтық қорғаныс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Ғабдолла Тоқаев көшесі 17. Индекс 160011.</w:t>
      </w:r>
    </w:p>
    <w:bookmarkEnd w:id="16"/>
    <w:bookmarkStart w:name="z19" w:id="17"/>
    <w:p>
      <w:pPr>
        <w:spacing w:after="0"/>
        <w:ind w:left="0"/>
        <w:jc w:val="both"/>
      </w:pPr>
      <w:r>
        <w:rPr>
          <w:rFonts w:ascii="Times New Roman"/>
          <w:b w:val="false"/>
          <w:i w:val="false"/>
          <w:color w:val="000000"/>
          <w:sz w:val="28"/>
        </w:rPr>
        <w:t xml:space="preserve">
      10.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17"/>
    <w:bookmarkStart w:name="z20"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13. Басқарма кәсіпкерлік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Қазақстан Рсепубликасының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Басқарманың мақсаттары:</w:t>
      </w:r>
    </w:p>
    <w:bookmarkEnd w:id="22"/>
    <w:p>
      <w:pPr>
        <w:spacing w:after="0"/>
        <w:ind w:left="0"/>
        <w:jc w:val="both"/>
      </w:pPr>
      <w:r>
        <w:rPr>
          <w:rFonts w:ascii="Times New Roman"/>
          <w:b w:val="false"/>
          <w:i w:val="false"/>
          <w:color w:val="000000"/>
          <w:sz w:val="28"/>
        </w:rPr>
        <w:t>
      1) Қазақстан Республикасында жұмылдыру дайындығы және жұмылдыру саласындағы мемлекеттік саясатты іске асыру;</w:t>
      </w:r>
    </w:p>
    <w:p>
      <w:pPr>
        <w:spacing w:after="0"/>
        <w:ind w:left="0"/>
        <w:jc w:val="both"/>
      </w:pPr>
      <w:r>
        <w:rPr>
          <w:rFonts w:ascii="Times New Roman"/>
          <w:b w:val="false"/>
          <w:i w:val="false"/>
          <w:color w:val="000000"/>
          <w:sz w:val="28"/>
        </w:rPr>
        <w:t>
      2) тиісті әкімшілік-аумақтық бірліктің аумағында жұмылдыру дайындығы және жұмылдыру саласындағы Қазақстан Республикасының заңдары мен өзге де нормативтік құқықтық актілерінің сақталуын іске асыруды қамтамасыз ету;</w:t>
      </w:r>
    </w:p>
    <w:p>
      <w:pPr>
        <w:spacing w:after="0"/>
        <w:ind w:left="0"/>
        <w:jc w:val="both"/>
      </w:pPr>
      <w:r>
        <w:rPr>
          <w:rFonts w:ascii="Times New Roman"/>
          <w:b w:val="false"/>
          <w:i w:val="false"/>
          <w:color w:val="000000"/>
          <w:sz w:val="28"/>
        </w:rPr>
        <w:t>
      3) жұмылдыру тапсырмаларының (тапсырыстарының) белгіленген мерзімдерде және көлемде орындалуын қамтамасыз ету, ұйым ішінде жұмылдыру дайындығын ұйымдастыру және жүргізу, жұмылдыру ресурстарының есебін жүргізу, сондай-ақ ұйымның Қазақстан Республикасының заңнамасына сәйкес соғыс уақыты жағдайында жұмысқа ауысуға дайын болуын қамтамасыз ету;</w:t>
      </w:r>
    </w:p>
    <w:p>
      <w:pPr>
        <w:spacing w:after="0"/>
        <w:ind w:left="0"/>
        <w:jc w:val="both"/>
      </w:pPr>
      <w:r>
        <w:rPr>
          <w:rFonts w:ascii="Times New Roman"/>
          <w:b w:val="false"/>
          <w:i w:val="false"/>
          <w:color w:val="000000"/>
          <w:sz w:val="28"/>
        </w:rPr>
        <w:t>
      4) жұмылдыру кезеңінде, соғыс жағдайында және соғыс уақытында мемлекеттік органдар мен ұйымдардың жұмылдыру іс-шараларын орындауға дайындық деңгейін арттыру.</w:t>
      </w:r>
    </w:p>
    <w:bookmarkStart w:name="z25" w:id="23"/>
    <w:p>
      <w:pPr>
        <w:spacing w:after="0"/>
        <w:ind w:left="0"/>
        <w:jc w:val="both"/>
      </w:pPr>
      <w:r>
        <w:rPr>
          <w:rFonts w:ascii="Times New Roman"/>
          <w:b w:val="false"/>
          <w:i w:val="false"/>
          <w:color w:val="000000"/>
          <w:sz w:val="28"/>
        </w:rPr>
        <w:t>
      15. Өкілеттіктер:</w:t>
      </w:r>
    </w:p>
    <w:bookmarkEnd w:id="23"/>
    <w:p>
      <w:pPr>
        <w:spacing w:after="0"/>
        <w:ind w:left="0"/>
        <w:jc w:val="both"/>
      </w:pPr>
      <w:r>
        <w:rPr>
          <w:rFonts w:ascii="Times New Roman"/>
          <w:b w:val="false"/>
          <w:i w:val="false"/>
          <w:color w:val="000000"/>
          <w:sz w:val="28"/>
        </w:rPr>
        <w:t>
      1) Басқарманың міндеттері:</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p>
    <w:p>
      <w:pPr>
        <w:spacing w:after="0"/>
        <w:ind w:left="0"/>
        <w:jc w:val="both"/>
      </w:pPr>
      <w:r>
        <w:rPr>
          <w:rFonts w:ascii="Times New Roman"/>
          <w:b w:val="false"/>
          <w:i w:val="false"/>
          <w:color w:val="000000"/>
          <w:sz w:val="28"/>
        </w:rPr>
        <w:t>
      жеке және заңды тұлғалардың Басқармаға жолдаған өтініштерді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p>
    <w:p>
      <w:pPr>
        <w:spacing w:after="0"/>
        <w:ind w:left="0"/>
        <w:jc w:val="both"/>
      </w:pPr>
      <w:r>
        <w:rPr>
          <w:rFonts w:ascii="Times New Roman"/>
          <w:b w:val="false"/>
          <w:i w:val="false"/>
          <w:color w:val="000000"/>
          <w:sz w:val="28"/>
        </w:rPr>
        <w:t>
      жеке тұлғаларды және заңды тұлғалардың өкілдері қабылдауды ұйымдастыруға;</w:t>
      </w:r>
    </w:p>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p>
      <w:pPr>
        <w:spacing w:after="0"/>
        <w:ind w:left="0"/>
        <w:jc w:val="both"/>
      </w:pPr>
      <w:r>
        <w:rPr>
          <w:rFonts w:ascii="Times New Roman"/>
          <w:b w:val="false"/>
          <w:i w:val="false"/>
          <w:color w:val="000000"/>
          <w:sz w:val="28"/>
        </w:rPr>
        <w:t xml:space="preserve">
      жұмылдыру тапсырыстары бар мемлекеттік органдардың жұмыскерлері мен ұйымдардың мамандарын белгіленген тәртіппен жұмылдыру дайындығы мен жұмылдыру, аумақтық және азаматтық қорғаныс жөніндегі іс-шараларды орындауға, сондай-ақ азаматтарды әскери есепке алу және әскери қызметке және әскери жиындарға шақыру мәселелері бойынша тартуға; </w:t>
      </w:r>
    </w:p>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іс-шараларын орындау үшін, сондай-ақ азаматтарды әскери есепке алу және әскери қызметке және әскери жиындарға шақыру мақсатында ақпараттық деректер банктерін пайдалануға;</w:t>
      </w:r>
    </w:p>
    <w:p>
      <w:pPr>
        <w:spacing w:after="0"/>
        <w:ind w:left="0"/>
        <w:jc w:val="both"/>
      </w:pPr>
      <w:r>
        <w:rPr>
          <w:rFonts w:ascii="Times New Roman"/>
          <w:b w:val="false"/>
          <w:i w:val="false"/>
          <w:color w:val="000000"/>
          <w:sz w:val="28"/>
        </w:rPr>
        <w:t>
      жұмылдыру дайындығы мен жұмылдыру жүйесін жетілдіру жөнінде ұсыныстар енгізуге;</w:t>
      </w:r>
    </w:p>
    <w:p>
      <w:pPr>
        <w:spacing w:after="0"/>
        <w:ind w:left="0"/>
        <w:jc w:val="both"/>
      </w:pPr>
      <w:r>
        <w:rPr>
          <w:rFonts w:ascii="Times New Roman"/>
          <w:b w:val="false"/>
          <w:i w:val="false"/>
          <w:color w:val="000000"/>
          <w:sz w:val="28"/>
        </w:rPr>
        <w:t>
      мемлекеттік органдардан, ұйымдардан және лауазымды тұлғалардан жұмылдыру дайындығы мен жұмылдыруды жүзеге асыру үшін қажетті ақпаратты, құжаттарды және өзге де материалдарды белгіленген тәртіппен сұратуға және алуға;</w:t>
      </w:r>
    </w:p>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мақсаттары үшін, сондай-ақ азаматтарды әскери есепке алу және әскери қызметке және әскери жиындарға шақыру мәселелері бойынша мемлекеттік, ведомстволық және мемлекеттік емес жүйелерді, желілерді, байланыс және ақпарат беру құралдарын белгіленген тәртіппен пайдалануға;</w:t>
      </w:r>
    </w:p>
    <w:p>
      <w:pPr>
        <w:spacing w:after="0"/>
        <w:ind w:left="0"/>
        <w:jc w:val="both"/>
      </w:pPr>
      <w:r>
        <w:rPr>
          <w:rFonts w:ascii="Times New Roman"/>
          <w:b w:val="false"/>
          <w:i w:val="false"/>
          <w:color w:val="000000"/>
          <w:sz w:val="28"/>
        </w:rPr>
        <w:t>
      жұмылдыру дайындығы және жұмылдыру жөніндегі іс-шараларды қаржыландыру көлемі бойынша жұмылдыру дайындығы саласындағы уәкілетті органға ұсыныстар енгізуге;</w:t>
      </w:r>
    </w:p>
    <w:p>
      <w:pPr>
        <w:spacing w:after="0"/>
        <w:ind w:left="0"/>
        <w:jc w:val="both"/>
      </w:pPr>
      <w:r>
        <w:rPr>
          <w:rFonts w:ascii="Times New Roman"/>
          <w:b w:val="false"/>
          <w:i w:val="false"/>
          <w:color w:val="000000"/>
          <w:sz w:val="28"/>
        </w:rPr>
        <w:t>
      жұмылдыру дайындығы және жұмылдыру мақсатында өнім өндіруге, жұмыстарды орындауға және қызметтер көрсетуге байланысты шарттар (келісім шарттар) шеңберінде тапсырыстарды орындауға қатысуға міндетті;</w:t>
      </w:r>
    </w:p>
    <w:p>
      <w:pPr>
        <w:spacing w:after="0"/>
        <w:ind w:left="0"/>
        <w:jc w:val="both"/>
      </w:pPr>
      <w:r>
        <w:rPr>
          <w:rFonts w:ascii="Times New Roman"/>
          <w:b w:val="false"/>
          <w:i w:val="false"/>
          <w:color w:val="000000"/>
          <w:sz w:val="28"/>
        </w:rPr>
        <w:t>
      қолданыстағы заңнамада қарастырылған өзге де құқықтарды жүзеге асыруға құқылы;</w:t>
      </w:r>
    </w:p>
    <w:p>
      <w:pPr>
        <w:spacing w:after="0"/>
        <w:ind w:left="0"/>
        <w:jc w:val="both"/>
      </w:pPr>
      <w:r>
        <w:rPr>
          <w:rFonts w:ascii="Times New Roman"/>
          <w:b w:val="false"/>
          <w:i w:val="false"/>
          <w:color w:val="000000"/>
          <w:sz w:val="28"/>
        </w:rPr>
        <w:t>
      Қазақстан Рсепубликасының заңнамалық актілерінде көзделген өзге де өкілеттіктерді жүзеге асыруға құқылы.</w:t>
      </w:r>
    </w:p>
    <w:p>
      <w:pPr>
        <w:spacing w:after="0"/>
        <w:ind w:left="0"/>
        <w:jc w:val="both"/>
      </w:pPr>
      <w:r>
        <w:rPr>
          <w:rFonts w:ascii="Times New Roman"/>
          <w:b w:val="false"/>
          <w:i w:val="false"/>
          <w:color w:val="000000"/>
          <w:sz w:val="28"/>
        </w:rPr>
        <w:t>
      2) Басқарманың міндеттері:</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жағдайларды қоспағанда, өз өкілеттіктерін жүзеге асыру кезінде алынған коммерциялық, қызметтік және Қазақстан Республикасының заңдарымен қорғалатын өзге де құпияны құрайтын ақпаратты жария етпеуге;</w:t>
      </w:r>
    </w:p>
    <w:p>
      <w:pPr>
        <w:spacing w:after="0"/>
        <w:ind w:left="0"/>
        <w:jc w:val="both"/>
      </w:pPr>
      <w:r>
        <w:rPr>
          <w:rFonts w:ascii="Times New Roman"/>
          <w:b w:val="false"/>
          <w:i w:val="false"/>
          <w:color w:val="000000"/>
          <w:sz w:val="28"/>
        </w:rPr>
        <w:t>
      жұмылдыру дайындығы және жұмылдыру, азаматтық қорғаныс, аумақтық қорғаныс, күш құрылымдарымен өзара әрекет етеді және өз құзыреті шегінде азаматтарды әскери қызметке шакыру саласындағы қызметін үйлестіру жұмыстарды атқарады;</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міндеттерді орындауға міндетті.</w:t>
      </w:r>
    </w:p>
    <w:bookmarkStart w:name="z26" w:id="24"/>
    <w:p>
      <w:pPr>
        <w:spacing w:after="0"/>
        <w:ind w:left="0"/>
        <w:jc w:val="both"/>
      </w:pPr>
      <w:r>
        <w:rPr>
          <w:rFonts w:ascii="Times New Roman"/>
          <w:b w:val="false"/>
          <w:i w:val="false"/>
          <w:color w:val="000000"/>
          <w:sz w:val="28"/>
        </w:rPr>
        <w:t>
      16. Басқарманың функциялары:</w:t>
      </w:r>
    </w:p>
    <w:bookmarkEnd w:id="24"/>
    <w:p>
      <w:pPr>
        <w:spacing w:after="0"/>
        <w:ind w:left="0"/>
        <w:jc w:val="both"/>
      </w:pPr>
      <w:r>
        <w:rPr>
          <w:rFonts w:ascii="Times New Roman"/>
          <w:b w:val="false"/>
          <w:i w:val="false"/>
          <w:color w:val="000000"/>
          <w:sz w:val="28"/>
        </w:rPr>
        <w:t>
      1) жергілікті әскери басқару органдарына бейбіт уақытта және жұмылдыру жарияланған кезде олардың жұмысына жәрдемдесу жәнеде әскери-экономикалық және командалық-штабтық оқу-жаттығуларды өткізуге қатысу, сондай-ақ тиісті әкімшілік-аумақтық бірліктердің аумағында жұмылдыру даярлығы бойынша жаттығулар мен оқу-жаттығуларды ұйымдастыру және өткізу;</w:t>
      </w:r>
    </w:p>
    <w:p>
      <w:pPr>
        <w:spacing w:after="0"/>
        <w:ind w:left="0"/>
        <w:jc w:val="both"/>
      </w:pPr>
      <w:r>
        <w:rPr>
          <w:rFonts w:ascii="Times New Roman"/>
          <w:b w:val="false"/>
          <w:i w:val="false"/>
          <w:color w:val="000000"/>
          <w:sz w:val="28"/>
        </w:rPr>
        <w:t>
      2) жұмылдыру дайындығы және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қызметтік хат алмасулар жүргізу;</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құрылымдық бөлімшелерінің, орталық мемлекеттік органдардың аумақтық бөлімшелерінің, сондай-ақ жұмылдыру тапсырмалары мен тапсырыстары бар және тиісті әкімшілік-аумақтық бірліктердің аумағында шаруашылық қызметті жүзеге асыратын ұйымдардың қызметін жұмылдыру дайындығы мен жұмылдыру, қорғаныс пен әскери қауіпсіздік, аумақтық және азаматтық қорғаныс, сондай-ақ азаматтарды әскери есепке алу, оларды әскери қызметке және әскерижиындарға шақыру мәселелері бойынша үйлестіру;</w:t>
      </w:r>
    </w:p>
    <w:p>
      <w:pPr>
        <w:spacing w:after="0"/>
        <w:ind w:left="0"/>
        <w:jc w:val="both"/>
      </w:pPr>
      <w:r>
        <w:rPr>
          <w:rFonts w:ascii="Times New Roman"/>
          <w:b w:val="false"/>
          <w:i w:val="false"/>
          <w:color w:val="000000"/>
          <w:sz w:val="28"/>
        </w:rPr>
        <w:t>
      4) қаланың жұмылдыру жоспарын әзірлеу және жұмылдыру дайындығы саласындағы уәкілетті органмен келісу, қала әкімдігіне бекітуге енгізу, сондай-ақ, қала аумағында жұмылдыру дайындығы бойынша іс-шараларды жүргізу;</w:t>
      </w:r>
    </w:p>
    <w:p>
      <w:pPr>
        <w:spacing w:after="0"/>
        <w:ind w:left="0"/>
        <w:jc w:val="both"/>
      </w:pPr>
      <w:r>
        <w:rPr>
          <w:rFonts w:ascii="Times New Roman"/>
          <w:b w:val="false"/>
          <w:i w:val="false"/>
          <w:color w:val="000000"/>
          <w:sz w:val="28"/>
        </w:rPr>
        <w:t>
      5) Қазақстан Республикасының қорғаныс жоспарын әзірлеуге қатысу;</w:t>
      </w:r>
    </w:p>
    <w:p>
      <w:pPr>
        <w:spacing w:after="0"/>
        <w:ind w:left="0"/>
        <w:jc w:val="both"/>
      </w:pPr>
      <w:r>
        <w:rPr>
          <w:rFonts w:ascii="Times New Roman"/>
          <w:b w:val="false"/>
          <w:i w:val="false"/>
          <w:color w:val="000000"/>
          <w:sz w:val="28"/>
        </w:rPr>
        <w:t>
      Қазақстан Республикасы Қарулы Күштерінің Бас штабымен келісу бойынша облыстың, республикалық маңызы бар қаланың, астананың аумақтық қорғаныс жоспарын әзірлеу және бекіту;</w:t>
      </w:r>
    </w:p>
    <w:p>
      <w:pPr>
        <w:spacing w:after="0"/>
        <w:ind w:left="0"/>
        <w:jc w:val="both"/>
      </w:pPr>
      <w:r>
        <w:rPr>
          <w:rFonts w:ascii="Times New Roman"/>
          <w:b w:val="false"/>
          <w:i w:val="false"/>
          <w:color w:val="000000"/>
          <w:sz w:val="28"/>
        </w:rPr>
        <w:t>
      құрылымдық бөлімшелермен бірлесіп жұмылдыру дайындығы саласындағы уәкілетті органның келісім бойынша әкімшілік-аумақтық бірліктердің жұмылдыру жоспарларын әзірлеу және бекіту;</w:t>
      </w:r>
    </w:p>
    <w:p>
      <w:pPr>
        <w:spacing w:after="0"/>
        <w:ind w:left="0"/>
        <w:jc w:val="both"/>
      </w:pPr>
      <w:r>
        <w:rPr>
          <w:rFonts w:ascii="Times New Roman"/>
          <w:b w:val="false"/>
          <w:i w:val="false"/>
          <w:color w:val="000000"/>
          <w:sz w:val="28"/>
        </w:rPr>
        <w:t>
      6) жұмылдыру тапсырыстары бар, әкімдіктің құрылымдық бөлімшелерінің жұмылдыру жоспарларын (жұмылдыру іс-шараларының орындау күнтізбе жоспарларын) келісу;</w:t>
      </w:r>
    </w:p>
    <w:p>
      <w:pPr>
        <w:spacing w:after="0"/>
        <w:ind w:left="0"/>
        <w:jc w:val="both"/>
      </w:pPr>
      <w:r>
        <w:rPr>
          <w:rFonts w:ascii="Times New Roman"/>
          <w:b w:val="false"/>
          <w:i w:val="false"/>
          <w:color w:val="000000"/>
          <w:sz w:val="28"/>
        </w:rPr>
        <w:t>
      7) соғыс жағдайы кезеңінде қорғаныс кеңестерін құру;</w:t>
      </w:r>
    </w:p>
    <w:p>
      <w:pPr>
        <w:spacing w:after="0"/>
        <w:ind w:left="0"/>
        <w:jc w:val="both"/>
      </w:pPr>
      <w:r>
        <w:rPr>
          <w:rFonts w:ascii="Times New Roman"/>
          <w:b w:val="false"/>
          <w:i w:val="false"/>
          <w:color w:val="000000"/>
          <w:sz w:val="28"/>
        </w:rPr>
        <w:t>
      8) жұмылдыру тапсырыстары бар мемлекеттік органдар мен ұйымдардың құрылымдық бөлімшелері, сондай-ақ әскери басқару органдары өкілдерінің қатысуымен жұмылдыру дайындығы мен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кеңестерді ұйымдастыру және өткізу;</w:t>
      </w:r>
    </w:p>
    <w:p>
      <w:pPr>
        <w:spacing w:after="0"/>
        <w:ind w:left="0"/>
        <w:jc w:val="both"/>
      </w:pPr>
      <w:r>
        <w:rPr>
          <w:rFonts w:ascii="Times New Roman"/>
          <w:b w:val="false"/>
          <w:i w:val="false"/>
          <w:color w:val="000000"/>
          <w:sz w:val="28"/>
        </w:rPr>
        <w:t>
      9) әкімшілік-аумақтық бірліктерді жұмылдыру дайындығының кезекті жылға арналған іс-шаралар жоспарларын әзірлеу және бекіту;</w:t>
      </w:r>
    </w:p>
    <w:p>
      <w:pPr>
        <w:spacing w:after="0"/>
        <w:ind w:left="0"/>
        <w:jc w:val="both"/>
      </w:pPr>
      <w:r>
        <w:rPr>
          <w:rFonts w:ascii="Times New Roman"/>
          <w:b w:val="false"/>
          <w:i w:val="false"/>
          <w:color w:val="000000"/>
          <w:sz w:val="28"/>
        </w:rPr>
        <w:t>
      10) жұмылдыру, соғыс жағдайы және соғыс уақыты кезеңінде Қазақстан Республикасына әскери қатерлер өскен кезде әкімдіктің іс-қимыл жоспарын әзірлеу және бекіту, сондай-ақ оның іске асырылуын қамтамасыз ету;</w:t>
      </w:r>
    </w:p>
    <w:p>
      <w:pPr>
        <w:spacing w:after="0"/>
        <w:ind w:left="0"/>
        <w:jc w:val="both"/>
      </w:pPr>
      <w:r>
        <w:rPr>
          <w:rFonts w:ascii="Times New Roman"/>
          <w:b w:val="false"/>
          <w:i w:val="false"/>
          <w:color w:val="000000"/>
          <w:sz w:val="28"/>
        </w:rPr>
        <w:t>
      11) елдің қорғанысы мүддесінде өңір аумағын жедел жабдықтау жоспарын әзірлеу және бекіту;</w:t>
      </w:r>
    </w:p>
    <w:p>
      <w:pPr>
        <w:spacing w:after="0"/>
        <w:ind w:left="0"/>
        <w:jc w:val="both"/>
      </w:pPr>
      <w:r>
        <w:rPr>
          <w:rFonts w:ascii="Times New Roman"/>
          <w:b w:val="false"/>
          <w:i w:val="false"/>
          <w:color w:val="000000"/>
          <w:sz w:val="28"/>
        </w:rPr>
        <w:t>
      12)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13)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14) мемлекеттік органдармен бірлесіп әкімшілік-аумақтық бірліктердің экономикасын жұмылдыру жоспарларын орындауға дайындау жөніндегі іс-шараларды өткізуге қатысу;</w:t>
      </w:r>
    </w:p>
    <w:p>
      <w:pPr>
        <w:spacing w:after="0"/>
        <w:ind w:left="0"/>
        <w:jc w:val="both"/>
      </w:pPr>
      <w:r>
        <w:rPr>
          <w:rFonts w:ascii="Times New Roman"/>
          <w:b w:val="false"/>
          <w:i w:val="false"/>
          <w:color w:val="000000"/>
          <w:sz w:val="28"/>
        </w:rPr>
        <w:t>
      15)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қала аумағында арнаулы құрылымдардың құрылуын қамтамасыз ету;</w:t>
      </w:r>
    </w:p>
    <w:p>
      <w:pPr>
        <w:spacing w:after="0"/>
        <w:ind w:left="0"/>
        <w:jc w:val="both"/>
      </w:pPr>
      <w:r>
        <w:rPr>
          <w:rFonts w:ascii="Times New Roman"/>
          <w:b w:val="false"/>
          <w:i w:val="false"/>
          <w:color w:val="000000"/>
          <w:sz w:val="28"/>
        </w:rPr>
        <w:t>
      16) мемлекеттік органдармен бірлесе отырып жұмылдыру жоспарларын орындауға экономиканы дайындау жөніндегі іс-шараларды жүргізу;</w:t>
      </w:r>
    </w:p>
    <w:p>
      <w:pPr>
        <w:spacing w:after="0"/>
        <w:ind w:left="0"/>
        <w:jc w:val="both"/>
      </w:pPr>
      <w:r>
        <w:rPr>
          <w:rFonts w:ascii="Times New Roman"/>
          <w:b w:val="false"/>
          <w:i w:val="false"/>
          <w:color w:val="000000"/>
          <w:sz w:val="28"/>
        </w:rPr>
        <w:t>
      17)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18) қала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19) қала аумағында жұмылдыру дайындығы мақсатында ұйымдармен жұмылдыру, соғыс жағдайы кезеңінде және соғыс уақытында тауарларды өңдіруге, жұмыстарды орындау мен қызметтерді көрсетуге шарттар (келісімшарттар) жасасу;</w:t>
      </w:r>
    </w:p>
    <w:p>
      <w:pPr>
        <w:spacing w:after="0"/>
        <w:ind w:left="0"/>
        <w:jc w:val="both"/>
      </w:pPr>
      <w:r>
        <w:rPr>
          <w:rFonts w:ascii="Times New Roman"/>
          <w:b w:val="false"/>
          <w:i w:val="false"/>
          <w:color w:val="000000"/>
          <w:sz w:val="28"/>
        </w:rPr>
        <w:t>
      20)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21)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қалыптастыру;</w:t>
      </w:r>
    </w:p>
    <w:p>
      <w:pPr>
        <w:spacing w:after="0"/>
        <w:ind w:left="0"/>
        <w:jc w:val="both"/>
      </w:pPr>
      <w:r>
        <w:rPr>
          <w:rFonts w:ascii="Times New Roman"/>
          <w:b w:val="false"/>
          <w:i w:val="false"/>
          <w:color w:val="000000"/>
          <w:sz w:val="28"/>
        </w:rPr>
        <w:t>
      22) Қарулы Күштерге, басқа да әскерлер мен әскери құралымдарға, арнаулы мемлекеттік органдарға, сондай-ақ жұмылдыру тапсырыстарын орындайтын ұйымдарға жұмылдыру жариялауға арналған жергілікті атқарушы органдардың арнаулы құрлымдарын және техникасын дайындауды ұйымдастыру;</w:t>
      </w:r>
    </w:p>
    <w:p>
      <w:pPr>
        <w:spacing w:after="0"/>
        <w:ind w:left="0"/>
        <w:jc w:val="both"/>
      </w:pPr>
      <w:r>
        <w:rPr>
          <w:rFonts w:ascii="Times New Roman"/>
          <w:b w:val="false"/>
          <w:i w:val="false"/>
          <w:color w:val="000000"/>
          <w:sz w:val="28"/>
        </w:rPr>
        <w:t>
      23) өз құзыреті шегінде аумақты жедел жабдықтау және әскери инфрақұрылымды дамытуды қамтамасыз ету жөніндегі іс-шараларды орындауға қатысу;</w:t>
      </w:r>
    </w:p>
    <w:p>
      <w:pPr>
        <w:spacing w:after="0"/>
        <w:ind w:left="0"/>
        <w:jc w:val="both"/>
      </w:pPr>
      <w:r>
        <w:rPr>
          <w:rFonts w:ascii="Times New Roman"/>
          <w:b w:val="false"/>
          <w:i w:val="false"/>
          <w:color w:val="000000"/>
          <w:sz w:val="28"/>
        </w:rPr>
        <w:t>
      24) Қазақстан Республикасының заңнамасына сәйкес жұмылдыру дайындығы жөніндегі іс-шараларды қаржыландыру көлемін көздесу;</w:t>
      </w:r>
    </w:p>
    <w:p>
      <w:pPr>
        <w:spacing w:after="0"/>
        <w:ind w:left="0"/>
        <w:jc w:val="both"/>
      </w:pPr>
      <w:r>
        <w:rPr>
          <w:rFonts w:ascii="Times New Roman"/>
          <w:b w:val="false"/>
          <w:i w:val="false"/>
          <w:color w:val="000000"/>
          <w:sz w:val="28"/>
        </w:rPr>
        <w:t>
      25) жұмылдыру, әскери жағдай және соғыс уақыты кезеңінде Қазақстан Республикасы Үкіметінің шешімі бойынша тиісті әкімшілік-аумақтық бірліктер шегінде әскери қызметке шақырылуға жататын азаматтарды уақтылы хабардар ету мен жеткізуді, сондай-ақ облыстық (республикалық маңызы бар қалалар мен астананың) коммуналдық меншікте тұрған техниканы қорғаныс мұқтаждары үшін жинау пункттеріне, әскери бөлімдерге және арнайы мемлекеттік органдарға жеткізу мен тапсыруды ұйымдастыруға және қамтамасыз етуге қатысу;</w:t>
      </w:r>
    </w:p>
    <w:p>
      <w:pPr>
        <w:spacing w:after="0"/>
        <w:ind w:left="0"/>
        <w:jc w:val="both"/>
      </w:pPr>
      <w:r>
        <w:rPr>
          <w:rFonts w:ascii="Times New Roman"/>
          <w:b w:val="false"/>
          <w:i w:val="false"/>
          <w:color w:val="000000"/>
          <w:sz w:val="28"/>
        </w:rPr>
        <w:t>
      26) жұмылдыру дайындығы, аумақтық, азаматтық қорғаныс саласындағы, сондай-ақ азаматтарды әскери қызметке және әскери жиындарға шақыру бойынша уәкілетті органдарға қызметтің тиісті салаларын жетілдіру жөнінде ұсыныстар енгізу;</w:t>
      </w:r>
    </w:p>
    <w:p>
      <w:pPr>
        <w:spacing w:after="0"/>
        <w:ind w:left="0"/>
        <w:jc w:val="both"/>
      </w:pPr>
      <w:r>
        <w:rPr>
          <w:rFonts w:ascii="Times New Roman"/>
          <w:b w:val="false"/>
          <w:i w:val="false"/>
          <w:color w:val="000000"/>
          <w:sz w:val="28"/>
        </w:rPr>
        <w:t>
      27) жұмылдыру дайындығы мен жұмылдыру, аумақтық және азаматтық қорғаныс жөніндегі, сондай-ақ азаматтарды тиісті әкімшілік-аумақтық бірліктерде әскери қызметке және әскери жиындарға шақыру мәселелері жөніндегі іс-шаралардың орындалуын қамтамасыз ету;</w:t>
      </w:r>
    </w:p>
    <w:p>
      <w:pPr>
        <w:spacing w:after="0"/>
        <w:ind w:left="0"/>
        <w:jc w:val="both"/>
      </w:pPr>
      <w:r>
        <w:rPr>
          <w:rFonts w:ascii="Times New Roman"/>
          <w:b w:val="false"/>
          <w:i w:val="false"/>
          <w:color w:val="000000"/>
          <w:sz w:val="28"/>
        </w:rPr>
        <w:t>
      28)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29) жұмылдыру даыйндығы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30) жұмылдыру дайындығы мен жұмылдыру, қорғаныс және әскери қауіпсіздік, аумақтық және азаматтық қорғаныс саласында, сондай-ақ азаматтарды әскери есепке алуды ұйымдастыру және әскери қызметке және әскери жиындарға шақыру мәселелері бойынша іс-шараларды ұйымдастыру;</w:t>
      </w:r>
    </w:p>
    <w:p>
      <w:pPr>
        <w:spacing w:after="0"/>
        <w:ind w:left="0"/>
        <w:jc w:val="both"/>
      </w:pPr>
      <w:r>
        <w:rPr>
          <w:rFonts w:ascii="Times New Roman"/>
          <w:b w:val="false"/>
          <w:i w:val="false"/>
          <w:color w:val="000000"/>
          <w:sz w:val="28"/>
        </w:rPr>
        <w:t>
      31) сақтандыру қорын қару-жарақ пен әскери техника бұйымдарына, аса маңызды азаматтық өнімге арналған техникалық құжаттаманы, сондай-ақ тәуекелі жоғары объектілерге, халықтың тіршілігін қамтамасыз ету жүйелеріне және әкімшілік-аумақтық бірліктер аумағында ұлттық игілік болып табылатын объектілерге арналған жобалау құжаттамасын жасау мен сақтаудағы жұмысты үйлестіру;</w:t>
      </w:r>
    </w:p>
    <w:p>
      <w:pPr>
        <w:spacing w:after="0"/>
        <w:ind w:left="0"/>
        <w:jc w:val="both"/>
      </w:pPr>
      <w:r>
        <w:rPr>
          <w:rFonts w:ascii="Times New Roman"/>
          <w:b w:val="false"/>
          <w:i w:val="false"/>
          <w:color w:val="000000"/>
          <w:sz w:val="28"/>
        </w:rPr>
        <w:t>
      32) жұмылдыру дайындығын, аумақтық және азаматтық қорғанысты ғылыми және әдістемелік қамтамасыз ету, сондай-ақ азаматтарды әскери есепке алу және әскери қызметке және әскери жиындарға шақыру мәселелері бойынша өткізілетін іс-шараларға қатысу;</w:t>
      </w:r>
    </w:p>
    <w:p>
      <w:pPr>
        <w:spacing w:after="0"/>
        <w:ind w:left="0"/>
        <w:jc w:val="both"/>
      </w:pPr>
      <w:r>
        <w:rPr>
          <w:rFonts w:ascii="Times New Roman"/>
          <w:b w:val="false"/>
          <w:i w:val="false"/>
          <w:color w:val="000000"/>
          <w:sz w:val="28"/>
        </w:rPr>
        <w:t>
      33) жұмылдыру дайындығы, аумақтық және азаматтық қорғаныс саласында, сондай-ақ азаматтарды әскери есепке алу және әскери қызметке және әскери жиындарға шақыру мәселелері бойынша халықаралық ынтымақтастықты дамытуға қатысу;</w:t>
      </w:r>
    </w:p>
    <w:p>
      <w:pPr>
        <w:spacing w:after="0"/>
        <w:ind w:left="0"/>
        <w:jc w:val="both"/>
      </w:pPr>
      <w:r>
        <w:rPr>
          <w:rFonts w:ascii="Times New Roman"/>
          <w:b w:val="false"/>
          <w:i w:val="false"/>
          <w:color w:val="000000"/>
          <w:sz w:val="28"/>
        </w:rPr>
        <w:t>
      34) мемлекеттік материалдық резервтің материалдық құндылықтарының номенклатурасы мен сақтау көлемін әзірлеуге қатысу;</w:t>
      </w:r>
    </w:p>
    <w:p>
      <w:pPr>
        <w:spacing w:after="0"/>
        <w:ind w:left="0"/>
        <w:jc w:val="both"/>
      </w:pPr>
      <w:r>
        <w:rPr>
          <w:rFonts w:ascii="Times New Roman"/>
          <w:b w:val="false"/>
          <w:i w:val="false"/>
          <w:color w:val="000000"/>
          <w:sz w:val="28"/>
        </w:rPr>
        <w:t>
      35) жұмылдыру жоспарларын орындауға дайындық жөніндегі іс-шараларды өткізуге қатысу;</w:t>
      </w:r>
    </w:p>
    <w:p>
      <w:pPr>
        <w:spacing w:after="0"/>
        <w:ind w:left="0"/>
        <w:jc w:val="both"/>
      </w:pPr>
      <w:r>
        <w:rPr>
          <w:rFonts w:ascii="Times New Roman"/>
          <w:b w:val="false"/>
          <w:i w:val="false"/>
          <w:color w:val="000000"/>
          <w:sz w:val="28"/>
        </w:rPr>
        <w:t xml:space="preserve">
      36) әкімшілік-аумақтық бірліктер аумағында жұмылдыру, соғыс жағдайы кезеңінде және соғыс уақытында әскери-көліктік міндет бойынша жұмыстарды ұйымдастыру; </w:t>
      </w:r>
    </w:p>
    <w:p>
      <w:pPr>
        <w:spacing w:after="0"/>
        <w:ind w:left="0"/>
        <w:jc w:val="both"/>
      </w:pPr>
      <w:r>
        <w:rPr>
          <w:rFonts w:ascii="Times New Roman"/>
          <w:b w:val="false"/>
          <w:i w:val="false"/>
          <w:color w:val="000000"/>
          <w:sz w:val="28"/>
        </w:rPr>
        <w:t>
      37) жұмылдыру жарияланған кездегі іс-қимыл тәртібі туралы халық арасында түсіндіру жұмыстарын жүргізуде жұмысты ұйымдастыру;</w:t>
      </w:r>
    </w:p>
    <w:p>
      <w:pPr>
        <w:spacing w:after="0"/>
        <w:ind w:left="0"/>
        <w:jc w:val="both"/>
      </w:pPr>
      <w:r>
        <w:rPr>
          <w:rFonts w:ascii="Times New Roman"/>
          <w:b w:val="false"/>
          <w:i w:val="false"/>
          <w:color w:val="000000"/>
          <w:sz w:val="28"/>
        </w:rPr>
        <w:t>
      38) аумақтық әскерлердің аумақты оргагандардың Қазақстан Республикасының Қорғаныс министрлігі бекіткен саны мен құрылымы шегінде қызметтік үй-жайлармен қамтамасыз ету;</w:t>
      </w:r>
    </w:p>
    <w:p>
      <w:pPr>
        <w:spacing w:after="0"/>
        <w:ind w:left="0"/>
        <w:jc w:val="both"/>
      </w:pPr>
      <w:r>
        <w:rPr>
          <w:rFonts w:ascii="Times New Roman"/>
          <w:b w:val="false"/>
          <w:i w:val="false"/>
          <w:color w:val="000000"/>
          <w:sz w:val="28"/>
        </w:rPr>
        <w:t>
      39) жұмылдыру жарияланған кездегі іс-қимыл тәртібі туралы халық арасында түсіндіру жұмыстарын жүргізуде жұмысты ұйымдастыру;</w:t>
      </w:r>
    </w:p>
    <w:p>
      <w:pPr>
        <w:spacing w:after="0"/>
        <w:ind w:left="0"/>
        <w:jc w:val="both"/>
      </w:pPr>
      <w:r>
        <w:rPr>
          <w:rFonts w:ascii="Times New Roman"/>
          <w:b w:val="false"/>
          <w:i w:val="false"/>
          <w:color w:val="000000"/>
          <w:sz w:val="28"/>
        </w:rPr>
        <w:t>
      аумақтық қорғаныс іс-шараларын ұйымдастыру және іске асыру;</w:t>
      </w:r>
    </w:p>
    <w:p>
      <w:pPr>
        <w:spacing w:after="0"/>
        <w:ind w:left="0"/>
        <w:jc w:val="both"/>
      </w:pPr>
      <w:r>
        <w:rPr>
          <w:rFonts w:ascii="Times New Roman"/>
          <w:b w:val="false"/>
          <w:i w:val="false"/>
          <w:color w:val="000000"/>
          <w:sz w:val="28"/>
        </w:rPr>
        <w:t>
      көлік құралдарымен, ақпараттың, телекоммуникацияның және байланыстың техникалық құралдарымен, жиһазбен және қазармалық жабдықтармен қамтамасыз ету, оларды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 мен байланыс қызметтеріне ақы төлеу жөніндегі шығындарды қоса алғанда, материалдық-техникалық құралдардың қорларын құру, аумақтық әскерлерді арнайы өрістетуді жүргізу кезінде соғыс уақытының штаттық қажеттілігі нормаларына сәйкес аумақтық қорғаныс бөлімшелерінің әскери міндеттілерімен жиындар өткізу;</w:t>
      </w:r>
    </w:p>
    <w:p>
      <w:pPr>
        <w:spacing w:after="0"/>
        <w:ind w:left="0"/>
        <w:jc w:val="both"/>
      </w:pPr>
      <w:r>
        <w:rPr>
          <w:rFonts w:ascii="Times New Roman"/>
          <w:b w:val="false"/>
          <w:i w:val="false"/>
          <w:color w:val="000000"/>
          <w:sz w:val="28"/>
        </w:rPr>
        <w:t>
      40)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41) қосалқы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42)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43) әкімшілік-аумақтық бірліктердің азаматтық қорғаныс жоспарларын әзірлеу;</w:t>
      </w:r>
    </w:p>
    <w:p>
      <w:pPr>
        <w:spacing w:after="0"/>
        <w:ind w:left="0"/>
        <w:jc w:val="both"/>
      </w:pPr>
      <w:r>
        <w:rPr>
          <w:rFonts w:ascii="Times New Roman"/>
          <w:b w:val="false"/>
          <w:i w:val="false"/>
          <w:color w:val="000000"/>
          <w:sz w:val="28"/>
        </w:rPr>
        <w:t>
      44) азаматтық қорғаныс мүлкін жинақтау, сақтау, жаңарту және әзірлікте ұстау бойынша қажетті шаралардың көлемін айқындау және қабылдау;</w:t>
      </w:r>
    </w:p>
    <w:p>
      <w:pPr>
        <w:spacing w:after="0"/>
        <w:ind w:left="0"/>
        <w:jc w:val="both"/>
      </w:pPr>
      <w:r>
        <w:rPr>
          <w:rFonts w:ascii="Times New Roman"/>
          <w:b w:val="false"/>
          <w:i w:val="false"/>
          <w:color w:val="000000"/>
          <w:sz w:val="28"/>
        </w:rPr>
        <w:t>
      45) құлақтандыру мен ақпараттандырудың техникалық құралдарын орналастыруды ұйымдастыру;</w:t>
      </w:r>
    </w:p>
    <w:p>
      <w:pPr>
        <w:spacing w:after="0"/>
        <w:ind w:left="0"/>
        <w:jc w:val="both"/>
      </w:pPr>
      <w:r>
        <w:rPr>
          <w:rFonts w:ascii="Times New Roman"/>
          <w:b w:val="false"/>
          <w:i w:val="false"/>
          <w:color w:val="000000"/>
          <w:sz w:val="28"/>
        </w:rPr>
        <w:t>
      46) әскери міндеттілерді бекітіп қою жөніндегі ұйымдастыру және бақылау;</w:t>
      </w:r>
    </w:p>
    <w:p>
      <w:pPr>
        <w:spacing w:after="0"/>
        <w:ind w:left="0"/>
        <w:jc w:val="both"/>
      </w:pPr>
      <w:r>
        <w:rPr>
          <w:rFonts w:ascii="Times New Roman"/>
          <w:b w:val="false"/>
          <w:i w:val="false"/>
          <w:color w:val="000000"/>
          <w:sz w:val="28"/>
        </w:rPr>
        <w:t>
      47) азаматтарды шақыру учаскелеріне тіркеу және азаматтарды әскери қызметке шақыру жөніндегі жұмысты ұйымдастыру, сондай-ақ Қазақстан Республикасының заңнамасында белгіленген тәртіппен шақыру жүргізу кезеңінде тіркеу және шақыру комиссияларын қалыптастыру;</w:t>
      </w:r>
    </w:p>
    <w:p>
      <w:pPr>
        <w:spacing w:after="0"/>
        <w:ind w:left="0"/>
        <w:jc w:val="both"/>
      </w:pPr>
      <w:r>
        <w:rPr>
          <w:rFonts w:ascii="Times New Roman"/>
          <w:b w:val="false"/>
          <w:i w:val="false"/>
          <w:color w:val="000000"/>
          <w:sz w:val="28"/>
        </w:rPr>
        <w:t>
      48) қаланың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құралдармен қамтамасыз ету;</w:t>
      </w:r>
    </w:p>
    <w:p>
      <w:pPr>
        <w:spacing w:after="0"/>
        <w:ind w:left="0"/>
        <w:jc w:val="both"/>
      </w:pPr>
      <w:r>
        <w:rPr>
          <w:rFonts w:ascii="Times New Roman"/>
          <w:b w:val="false"/>
          <w:i w:val="false"/>
          <w:color w:val="000000"/>
          <w:sz w:val="28"/>
        </w:rPr>
        <w:t>
      49) жұмылдыру дайындығы және жұмылдыру саласындағы нормативтік құқықтық актілерде көзделген өзге де функцияларды жүзеге асыру.</w:t>
      </w:r>
    </w:p>
    <w:bookmarkStart w:name="z27" w:id="25"/>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Басқарма заңнамалық актілерге, Қазақстан Республикасы Президентінің актілеріне, Қазақстан Республикасының өзге де нормативтік құқықтық актілеріне сәйкес өз міндеттерін іске асыру үшін қажетті құқықтары мен міндеттері болады.</w:t>
      </w:r>
    </w:p>
    <w:bookmarkEnd w:id="26"/>
    <w:bookmarkStart w:name="z29" w:id="27"/>
    <w:p>
      <w:pPr>
        <w:spacing w:after="0"/>
        <w:ind w:left="0"/>
        <w:jc w:val="both"/>
      </w:pPr>
      <w:r>
        <w:rPr>
          <w:rFonts w:ascii="Times New Roman"/>
          <w:b w:val="false"/>
          <w:i w:val="false"/>
          <w:color w:val="000000"/>
          <w:sz w:val="28"/>
        </w:rPr>
        <w:t>
      18. Басқарманы басқаруды басшы жүзеге асырады және жұмылдыру органдарына жүктелген міндеттердің орындалуына және олардың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19. Мемлекеттік органның немесе ұйымдардың басшылығына жұмылдыру органдарының құрылымы мен штат саны бойынша ұсыныстар береді;</w:t>
      </w:r>
    </w:p>
    <w:bookmarkEnd w:id="28"/>
    <w:p>
      <w:pPr>
        <w:spacing w:after="0"/>
        <w:ind w:left="0"/>
        <w:jc w:val="both"/>
      </w:pPr>
      <w:r>
        <w:rPr>
          <w:rFonts w:ascii="Times New Roman"/>
          <w:b w:val="false"/>
          <w:i w:val="false"/>
          <w:color w:val="000000"/>
          <w:sz w:val="28"/>
        </w:rPr>
        <w:t>
      оның орынбасыры (орынбасарлар) болады.</w:t>
      </w:r>
    </w:p>
    <w:bookmarkStart w:name="z31" w:id="29"/>
    <w:p>
      <w:pPr>
        <w:spacing w:after="0"/>
        <w:ind w:left="0"/>
        <w:jc w:val="both"/>
      </w:pPr>
      <w:r>
        <w:rPr>
          <w:rFonts w:ascii="Times New Roman"/>
          <w:b w:val="false"/>
          <w:i w:val="false"/>
          <w:color w:val="000000"/>
          <w:sz w:val="28"/>
        </w:rPr>
        <w:t>
      20. Басқарма басшысы Қазақстан Республикасының заңнамасына сәйкес лауазымға тағайындалады және лауазымнан босатылады.</w:t>
      </w:r>
    </w:p>
    <w:bookmarkEnd w:id="29"/>
    <w:p>
      <w:pPr>
        <w:spacing w:after="0"/>
        <w:ind w:left="0"/>
        <w:jc w:val="both"/>
      </w:pPr>
      <w:r>
        <w:rPr>
          <w:rFonts w:ascii="Times New Roman"/>
          <w:b w:val="false"/>
          <w:i w:val="false"/>
          <w:color w:val="000000"/>
          <w:sz w:val="28"/>
        </w:rPr>
        <w:t>
      жұмылдыру органдарының құзретіне кіретін мәселелер бойынша жұмылдыру органының атынан басқа құрылымдық бөлімшелерге жіберілетін құжаттарға жұмылдыру органының басшысы, ал ол болмаған жағдайда оны алмастыратын адам қол қояды.</w:t>
      </w:r>
    </w:p>
    <w:bookmarkStart w:name="z32" w:id="30"/>
    <w:p>
      <w:pPr>
        <w:spacing w:after="0"/>
        <w:ind w:left="0"/>
        <w:jc w:val="both"/>
      </w:pPr>
      <w:r>
        <w:rPr>
          <w:rFonts w:ascii="Times New Roman"/>
          <w:b w:val="false"/>
          <w:i w:val="false"/>
          <w:color w:val="000000"/>
          <w:sz w:val="28"/>
        </w:rPr>
        <w:t>
      21. Басқарма басшысының өкілеттіктері:</w:t>
      </w:r>
    </w:p>
    <w:bookmarkEnd w:id="30"/>
    <w:p>
      <w:pPr>
        <w:spacing w:after="0"/>
        <w:ind w:left="0"/>
        <w:jc w:val="both"/>
      </w:pPr>
      <w:r>
        <w:rPr>
          <w:rFonts w:ascii="Times New Roman"/>
          <w:b w:val="false"/>
          <w:i w:val="false"/>
          <w:color w:val="000000"/>
          <w:sz w:val="28"/>
        </w:rPr>
        <w:t>
      1) өз өкілеттігін жүзеге асыру кезінде қала әкімі мен жетекшілік ететін қала әкімінің орынбасарына есеп береді;</w:t>
      </w:r>
    </w:p>
    <w:p>
      <w:pPr>
        <w:spacing w:after="0"/>
        <w:ind w:left="0"/>
        <w:jc w:val="both"/>
      </w:pPr>
      <w:r>
        <w:rPr>
          <w:rFonts w:ascii="Times New Roman"/>
          <w:b w:val="false"/>
          <w:i w:val="false"/>
          <w:color w:val="000000"/>
          <w:sz w:val="28"/>
        </w:rPr>
        <w:t>
      2) қолданыстағы заңнамаларға сәйкес Басқарма қызметшілерін, сондай-ақ, қарамағындағы ұйымдардың басшылардын жұмысқа қабылдайды және жұмыстан босатады;</w:t>
      </w:r>
    </w:p>
    <w:p>
      <w:pPr>
        <w:spacing w:after="0"/>
        <w:ind w:left="0"/>
        <w:jc w:val="both"/>
      </w:pPr>
      <w:r>
        <w:rPr>
          <w:rFonts w:ascii="Times New Roman"/>
          <w:b w:val="false"/>
          <w:i w:val="false"/>
          <w:color w:val="000000"/>
          <w:sz w:val="28"/>
        </w:rPr>
        <w:t>
      3) өз құзыреті шегінде барлық мемлекеттік органдарда және өзге де ұйымдарда Басқарманы білдіреді;</w:t>
      </w:r>
    </w:p>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Басқарма атынан сенімхатсыз әрекет етеді;</w:t>
      </w:r>
    </w:p>
    <w:p>
      <w:pPr>
        <w:spacing w:after="0"/>
        <w:ind w:left="0"/>
        <w:jc w:val="both"/>
      </w:pPr>
      <w:r>
        <w:rPr>
          <w:rFonts w:ascii="Times New Roman"/>
          <w:b w:val="false"/>
          <w:i w:val="false"/>
          <w:color w:val="000000"/>
          <w:sz w:val="28"/>
        </w:rPr>
        <w:t>
      8) шарттар жасайды;</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сыбайлас жемқорлыққа қарсы іс-қимыл жөніндегі жұмысты ұйымдастыруға дербес жауапты болады;</w:t>
      </w:r>
    </w:p>
    <w:p>
      <w:pPr>
        <w:spacing w:after="0"/>
        <w:ind w:left="0"/>
        <w:jc w:val="both"/>
      </w:pPr>
      <w:r>
        <w:rPr>
          <w:rFonts w:ascii="Times New Roman"/>
          <w:b w:val="false"/>
          <w:i w:val="false"/>
          <w:color w:val="000000"/>
          <w:sz w:val="28"/>
        </w:rPr>
        <w:t>
      11) қала әкімдігі мен әкімінің актілері мен тапсырмаларын орындайды;</w:t>
      </w:r>
    </w:p>
    <w:p>
      <w:pPr>
        <w:spacing w:after="0"/>
        <w:ind w:left="0"/>
        <w:jc w:val="both"/>
      </w:pPr>
      <w:r>
        <w:rPr>
          <w:rFonts w:ascii="Times New Roman"/>
          <w:b w:val="false"/>
          <w:i w:val="false"/>
          <w:color w:val="000000"/>
          <w:sz w:val="28"/>
        </w:rPr>
        <w:t>
      12)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13) құзреті шегінде нормативтік құқықтық актілердің жобаларын әзірлеуді ұйымдастырады;</w:t>
      </w:r>
    </w:p>
    <w:p>
      <w:pPr>
        <w:spacing w:after="0"/>
        <w:ind w:left="0"/>
        <w:jc w:val="both"/>
      </w:pPr>
      <w:r>
        <w:rPr>
          <w:rFonts w:ascii="Times New Roman"/>
          <w:b w:val="false"/>
          <w:i w:val="false"/>
          <w:color w:val="000000"/>
          <w:sz w:val="28"/>
        </w:rPr>
        <w:t>
      14) қызметтік этика нормаларының сақталуын қамтамасыз етеді;</w:t>
      </w:r>
    </w:p>
    <w:p>
      <w:pPr>
        <w:spacing w:after="0"/>
        <w:ind w:left="0"/>
        <w:jc w:val="both"/>
      </w:pPr>
      <w:r>
        <w:rPr>
          <w:rFonts w:ascii="Times New Roman"/>
          <w:b w:val="false"/>
          <w:i w:val="false"/>
          <w:color w:val="000000"/>
          <w:sz w:val="28"/>
        </w:rPr>
        <w:t>
      15) гендерлік тендік саясатын жүзеге асырады;</w:t>
      </w:r>
    </w:p>
    <w:p>
      <w:pPr>
        <w:spacing w:after="0"/>
        <w:ind w:left="0"/>
        <w:jc w:val="both"/>
      </w:pPr>
      <w:r>
        <w:rPr>
          <w:rFonts w:ascii="Times New Roman"/>
          <w:b w:val="false"/>
          <w:i w:val="false"/>
          <w:color w:val="000000"/>
          <w:sz w:val="28"/>
        </w:rPr>
        <w:t>
      16) жеке тұлғаларды және заңды тұлғалардың өкілдерін жеке қабылдау кестесін бекітеді;</w:t>
      </w:r>
    </w:p>
    <w:p>
      <w:pPr>
        <w:spacing w:after="0"/>
        <w:ind w:left="0"/>
        <w:jc w:val="both"/>
      </w:pPr>
      <w:r>
        <w:rPr>
          <w:rFonts w:ascii="Times New Roman"/>
          <w:b w:val="false"/>
          <w:i w:val="false"/>
          <w:color w:val="000000"/>
          <w:sz w:val="28"/>
        </w:rPr>
        <w:t>
      17) Мерзімді әскери қызметке шақыруды өткізу кезеңінде шақыру комиссиясының отырыстарына қатысады;</w:t>
      </w:r>
    </w:p>
    <w:p>
      <w:pPr>
        <w:spacing w:after="0"/>
        <w:ind w:left="0"/>
        <w:jc w:val="both"/>
      </w:pPr>
      <w:r>
        <w:rPr>
          <w:rFonts w:ascii="Times New Roman"/>
          <w:b w:val="false"/>
          <w:i w:val="false"/>
          <w:color w:val="000000"/>
          <w:sz w:val="28"/>
        </w:rPr>
        <w:t>
      18) Басқарманың басшысы болмаған кезде оның өкілеттіктерін қолданыстағы заңнамаға сәйкес оны алмастыратын тұлға жүзеге асырады.</w:t>
      </w:r>
    </w:p>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Басқарманың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көзделген, Басқарма өзіне бекітілген мүлікті және қаржыландыру жоспары боцынша өзіне берілген қаражат есебінен алынған мүлікті өз бетімен иеліктен шығаруға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Басқарманың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Шымкент қаласының "Мамандандырылған базасы"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