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8221" w14:textId="d028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2018 жылғы 14 наурыздағы № 6-28-170 "Ұйғыр аудандық мәслихаты аппаратының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Алматы облысы Ұйғыр аудандық мәслихатының 2023 жылғы 23 мамырдағы № 8-4-32 шешімі</w:t>
      </w:r>
    </w:p>
    <w:p>
      <w:pPr>
        <w:spacing w:after="0"/>
        <w:ind w:left="0"/>
        <w:jc w:val="both"/>
      </w:pPr>
      <w:bookmarkStart w:name="z7" w:id="0"/>
      <w:r>
        <w:rPr>
          <w:rFonts w:ascii="Times New Roman"/>
          <w:b w:val="false"/>
          <w:i w:val="false"/>
          <w:color w:val="000000"/>
          <w:sz w:val="28"/>
        </w:rPr>
        <w:t>
      Ұйғыр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аудандық мәслихаты аппаратының "Б" корпусы мемлекеттік әкімшілік қызметшілерінің қызметін бағалаудың әдістемесін бекіту туралы" 2018 жылғы 14 наурыздағы </w:t>
      </w:r>
      <w:r>
        <w:rPr>
          <w:rFonts w:ascii="Times New Roman"/>
          <w:b w:val="false"/>
          <w:i w:val="false"/>
          <w:color w:val="000000"/>
          <w:sz w:val="28"/>
        </w:rPr>
        <w:t>№ 6-28-170</w:t>
      </w:r>
      <w:r>
        <w:rPr>
          <w:rFonts w:ascii="Times New Roman"/>
          <w:b w:val="false"/>
          <w:i w:val="false"/>
          <w:color w:val="000000"/>
          <w:sz w:val="28"/>
        </w:rPr>
        <w:t xml:space="preserve">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көрсетілген шешіммен бекітілген, "Ұйғыр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2023 жылғы "23" мамырдағы № 8-4-32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14 наурыздағы № 6-28-170 шешімімен бекітілген</w:t>
            </w:r>
          </w:p>
        </w:tc>
      </w:tr>
    </w:tbl>
    <w:bookmarkStart w:name="z14" w:id="4"/>
    <w:p>
      <w:pPr>
        <w:spacing w:after="0"/>
        <w:ind w:left="0"/>
        <w:jc w:val="left"/>
      </w:pPr>
      <w:r>
        <w:rPr>
          <w:rFonts w:ascii="Times New Roman"/>
          <w:b/>
          <w:i w:val="false"/>
          <w:color w:val="000000"/>
        </w:rPr>
        <w:t xml:space="preserve"> "Ұйғыр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Ұйғыр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Ұйғыр ауданы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7"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Ұйғыр аудандық мәслихаты Бұйрықтың 2-қосымшасы негізінде мәслихат аппараты қызметінің ерекшелігін есепке ала отырып бекітеді.</w:t>
      </w:r>
    </w:p>
    <w:bookmarkEnd w:id="7"/>
    <w:bookmarkStart w:name="z18"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9"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Ұйғыр аудандық мәслихатының төрағасы;</w:t>
      </w:r>
    </w:p>
    <w:bookmarkEnd w:id="9"/>
    <w:bookmarkStart w:name="z20"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1"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2"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3"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4"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5"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қолжеткізуге немесе мемлекеттік орган қызметінің тиімділігін арттыруға бағытталған көрсеткіштер;</w:t>
      </w:r>
    </w:p>
    <w:bookmarkEnd w:id="15"/>
    <w:bookmarkStart w:name="z26"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7"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8"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түзету ықтималдығы және бекіту үшін бағалаушы адамдардың кездесулері;</w:t>
      </w:r>
    </w:p>
    <w:bookmarkEnd w:id="18"/>
    <w:bookmarkStart w:name="z29"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0"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1" w:id="21"/>
    <w:p>
      <w:pPr>
        <w:spacing w:after="0"/>
        <w:ind w:left="0"/>
        <w:jc w:val="both"/>
      </w:pPr>
      <w:r>
        <w:rPr>
          <w:rFonts w:ascii="Times New Roman"/>
          <w:b w:val="false"/>
          <w:i w:val="false"/>
          <w:color w:val="000000"/>
          <w:sz w:val="28"/>
        </w:rPr>
        <w:t>
      Бағалау бағаланатын адамның санатына байланысты НМИ қолжеткізу нәтижелері, саралау және 360 әдістері нәтижелерінің негізінде жүргізіледі.</w:t>
      </w:r>
    </w:p>
    <w:bookmarkEnd w:id="21"/>
    <w:bookmarkStart w:name="z32" w:id="22"/>
    <w:p>
      <w:pPr>
        <w:spacing w:after="0"/>
        <w:ind w:left="0"/>
        <w:jc w:val="both"/>
      </w:pPr>
      <w:r>
        <w:rPr>
          <w:rFonts w:ascii="Times New Roman"/>
          <w:b w:val="false"/>
          <w:i w:val="false"/>
          <w:color w:val="000000"/>
          <w:sz w:val="28"/>
        </w:rPr>
        <w:t>
      5. НМИ қолжеткізу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3"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4"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5"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6"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7"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1"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сәйкескеледі.</w:t>
      </w:r>
    </w:p>
    <w:bookmarkEnd w:id="31"/>
    <w:bookmarkStart w:name="z42" w:id="32"/>
    <w:p>
      <w:pPr>
        <w:spacing w:after="0"/>
        <w:ind w:left="0"/>
        <w:jc w:val="both"/>
      </w:pPr>
      <w:r>
        <w:rPr>
          <w:rFonts w:ascii="Times New Roman"/>
          <w:b w:val="false"/>
          <w:i w:val="false"/>
          <w:color w:val="000000"/>
          <w:sz w:val="28"/>
        </w:rPr>
        <w:t>
      9. НМИ қолжеткізу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3"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4"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кадр мәселелері және депутаттармен жұмысы жөніндегі маманы (бұдан әрі – кадрлар жөніндегі маман), соның ішінде ақпараттық жүйе арқылы қамтамасыз етеді.</w:t>
      </w:r>
    </w:p>
    <w:bookmarkEnd w:id="34"/>
    <w:bookmarkStart w:name="z45" w:id="35"/>
    <w:p>
      <w:pPr>
        <w:spacing w:after="0"/>
        <w:ind w:left="0"/>
        <w:jc w:val="both"/>
      </w:pPr>
      <w:r>
        <w:rPr>
          <w:rFonts w:ascii="Times New Roman"/>
          <w:b w:val="false"/>
          <w:i w:val="false"/>
          <w:color w:val="000000"/>
          <w:sz w:val="28"/>
        </w:rPr>
        <w:t>
      Бұл ретте кадрлар жөніндегі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6" w:id="36"/>
    <w:p>
      <w:pPr>
        <w:spacing w:after="0"/>
        <w:ind w:left="0"/>
        <w:jc w:val="both"/>
      </w:pPr>
      <w:r>
        <w:rPr>
          <w:rFonts w:ascii="Times New Roman"/>
          <w:b w:val="false"/>
          <w:i w:val="false"/>
          <w:color w:val="000000"/>
          <w:sz w:val="28"/>
        </w:rPr>
        <w:t>
      12. Кадрлар жөніндегі маман бағаланатын қызметшіні бағалау нәтижелері 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7"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8" w:id="38"/>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9"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9"/>
    <w:bookmarkStart w:name="z50"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1"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маман қарастырады.</w:t>
      </w:r>
    </w:p>
    <w:bookmarkEnd w:id="41"/>
    <w:bookmarkStart w:name="z52"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3"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54"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5"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6"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7"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8" w:id="48"/>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8"/>
    <w:bookmarkStart w:name="z59"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0"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1" w:id="51"/>
    <w:p>
      <w:pPr>
        <w:spacing w:after="0"/>
        <w:ind w:left="0"/>
        <w:jc w:val="both"/>
      </w:pPr>
      <w:r>
        <w:rPr>
          <w:rFonts w:ascii="Times New Roman"/>
          <w:b w:val="false"/>
          <w:i w:val="false"/>
          <w:color w:val="000000"/>
          <w:sz w:val="28"/>
        </w:rPr>
        <w:t>
      20. Кадрлар жөніндегі маман мыналарға жауапты болады:</w:t>
      </w:r>
    </w:p>
    <w:bookmarkEnd w:id="51"/>
    <w:bookmarkStart w:name="z62"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3" w:id="53"/>
    <w:p>
      <w:pPr>
        <w:spacing w:after="0"/>
        <w:ind w:left="0"/>
        <w:jc w:val="both"/>
      </w:pPr>
      <w:r>
        <w:rPr>
          <w:rFonts w:ascii="Times New Roman"/>
          <w:b w:val="false"/>
          <w:i w:val="false"/>
          <w:color w:val="000000"/>
          <w:sz w:val="28"/>
        </w:rPr>
        <w:t>
      2) НМИ уақтылы талдау мен келісу;</w:t>
      </w:r>
    </w:p>
    <w:bookmarkEnd w:id="53"/>
    <w:bookmarkStart w:name="z64"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5"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6"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7" w:id="57"/>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маманға және калибрлеу сессияларының қатысушыларына ғана белгілі болуы мүмкін.</w:t>
      </w:r>
    </w:p>
    <w:bookmarkEnd w:id="57"/>
    <w:bookmarkStart w:name="z68" w:id="58"/>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8"/>
    <w:bookmarkStart w:name="z69" w:id="59"/>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59"/>
    <w:bookmarkStart w:name="z70" w:id="60"/>
    <w:p>
      <w:pPr>
        <w:spacing w:after="0"/>
        <w:ind w:left="0"/>
        <w:jc w:val="both"/>
      </w:pPr>
      <w:r>
        <w:rPr>
          <w:rFonts w:ascii="Times New Roman"/>
          <w:b w:val="false"/>
          <w:i w:val="false"/>
          <w:color w:val="000000"/>
          <w:sz w:val="28"/>
        </w:rPr>
        <w:t>
      23. НМИ-ды бағалаушы адаммен кадрлар жөніндегі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1"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2"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маманы жеке жұмыс жоспарының ақпараттық жүйеде (техникалық мүмкіндік болған жағдайда) орналастырылуын қамтамасыз етеді.</w:t>
      </w:r>
    </w:p>
    <w:bookmarkEnd w:id="62"/>
    <w:bookmarkStart w:name="z73"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4"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4"/>
    <w:bookmarkStart w:name="z75"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6"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7"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8" w:id="68"/>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68"/>
    <w:bookmarkStart w:name="z79" w:id="69"/>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9"/>
    <w:bookmarkStart w:name="z80" w:id="70"/>
    <w:p>
      <w:pPr>
        <w:spacing w:after="0"/>
        <w:ind w:left="0"/>
        <w:jc w:val="both"/>
      </w:pPr>
      <w:r>
        <w:rPr>
          <w:rFonts w:ascii="Times New Roman"/>
          <w:b w:val="false"/>
          <w:i w:val="false"/>
          <w:color w:val="000000"/>
          <w:sz w:val="28"/>
        </w:rPr>
        <w:t>
      3) қол жетімді (НМИ қолда бар ресурстарды, құзыреттер мен шектеулерді ескере отырып белгіленеді);</w:t>
      </w:r>
    </w:p>
    <w:bookmarkEnd w:id="70"/>
    <w:bookmarkStart w:name="z81" w:id="71"/>
    <w:p>
      <w:pPr>
        <w:spacing w:after="0"/>
        <w:ind w:left="0"/>
        <w:jc w:val="both"/>
      </w:pPr>
      <w:r>
        <w:rPr>
          <w:rFonts w:ascii="Times New Roman"/>
          <w:b w:val="false"/>
          <w:i w:val="false"/>
          <w:color w:val="000000"/>
          <w:sz w:val="28"/>
        </w:rPr>
        <w:t>
      4) уақытпен шектеулі (бағаланатын кезең ішінде НМИ қолжеткізу мерзімі белгіленеді) болуы;</w:t>
      </w:r>
    </w:p>
    <w:bookmarkEnd w:id="71"/>
    <w:bookmarkStart w:name="z82"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құжаттар.</w:t>
      </w:r>
    </w:p>
    <w:bookmarkEnd w:id="72"/>
    <w:bookmarkStart w:name="z83"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4" w:id="74"/>
    <w:p>
      <w:pPr>
        <w:spacing w:after="0"/>
        <w:ind w:left="0"/>
        <w:jc w:val="both"/>
      </w:pPr>
      <w:r>
        <w:rPr>
          <w:rFonts w:ascii="Times New Roman"/>
          <w:b w:val="false"/>
          <w:i w:val="false"/>
          <w:color w:val="000000"/>
          <w:sz w:val="28"/>
        </w:rPr>
        <w:t>
      27. Ақпараттық жүйе немесе ол болмаған жағдайда кадрлар жөніндегі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5" w:id="75"/>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маман ресімделген бағалау парағын бағалаушы адамға қарау үшін жолдайды.</w:t>
      </w:r>
    </w:p>
    <w:bookmarkEnd w:id="75"/>
    <w:bookmarkStart w:name="z86"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6"/>
    <w:bookmarkStart w:name="z87" w:id="77"/>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8"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9"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0"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1" w:id="81"/>
    <w:p>
      <w:pPr>
        <w:spacing w:after="0"/>
        <w:ind w:left="0"/>
        <w:jc w:val="both"/>
      </w:pPr>
      <w:r>
        <w:rPr>
          <w:rFonts w:ascii="Times New Roman"/>
          <w:b w:val="false"/>
          <w:i w:val="false"/>
          <w:color w:val="000000"/>
          <w:sz w:val="28"/>
        </w:rPr>
        <w:t>
      31. Ақпараттық жүйе немесе ол болмаған жағдайда кадрлар жөніндегі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2" w:id="82"/>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маманымен бағалаушы адамға бағалау парағы жіберіледі.</w:t>
      </w:r>
    </w:p>
    <w:bookmarkEnd w:id="82"/>
    <w:bookmarkStart w:name="z93" w:id="83"/>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3"/>
    <w:bookmarkStart w:name="z94"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күрделілігін ескере отырып, мынадай параметрлер бойынша айқындалады:</w:t>
      </w:r>
    </w:p>
    <w:bookmarkEnd w:id="84"/>
    <w:bookmarkStart w:name="z95"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6"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7" w:id="87"/>
    <w:p>
      <w:pPr>
        <w:spacing w:after="0"/>
        <w:ind w:left="0"/>
        <w:jc w:val="both"/>
      </w:pPr>
      <w:r>
        <w:rPr>
          <w:rFonts w:ascii="Times New Roman"/>
          <w:b w:val="false"/>
          <w:i w:val="false"/>
          <w:color w:val="000000"/>
          <w:sz w:val="28"/>
        </w:rPr>
        <w:t>
      дербестік және бастамашылық;</w:t>
      </w:r>
    </w:p>
    <w:bookmarkEnd w:id="87"/>
    <w:bookmarkStart w:name="z98" w:id="88"/>
    <w:p>
      <w:pPr>
        <w:spacing w:after="0"/>
        <w:ind w:left="0"/>
        <w:jc w:val="both"/>
      </w:pPr>
      <w:r>
        <w:rPr>
          <w:rFonts w:ascii="Times New Roman"/>
          <w:b w:val="false"/>
          <w:i w:val="false"/>
          <w:color w:val="000000"/>
          <w:sz w:val="28"/>
        </w:rPr>
        <w:t>
      еңбек тәртібі.</w:t>
      </w:r>
    </w:p>
    <w:bookmarkEnd w:id="88"/>
    <w:bookmarkStart w:name="z99"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0"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1" w:id="91"/>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1"/>
    <w:bookmarkStart w:name="z102"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3" w:id="93"/>
    <w:p>
      <w:pPr>
        <w:spacing w:after="0"/>
        <w:ind w:left="0"/>
        <w:jc w:val="both"/>
      </w:pPr>
      <w:r>
        <w:rPr>
          <w:rFonts w:ascii="Times New Roman"/>
          <w:b w:val="false"/>
          <w:i w:val="false"/>
          <w:color w:val="000000"/>
          <w:sz w:val="28"/>
        </w:rPr>
        <w:t>
      мәслихат аппаратының басшысы үшін:</w:t>
      </w:r>
    </w:p>
    <w:bookmarkEnd w:id="93"/>
    <w:bookmarkStart w:name="z104" w:id="94"/>
    <w:p>
      <w:pPr>
        <w:spacing w:after="0"/>
        <w:ind w:left="0"/>
        <w:jc w:val="both"/>
      </w:pPr>
      <w:r>
        <w:rPr>
          <w:rFonts w:ascii="Times New Roman"/>
          <w:b w:val="false"/>
          <w:i w:val="false"/>
          <w:color w:val="000000"/>
          <w:sz w:val="28"/>
        </w:rPr>
        <w:t>
      қызметті басқару;</w:t>
      </w:r>
    </w:p>
    <w:bookmarkEnd w:id="94"/>
    <w:bookmarkStart w:name="z105" w:id="95"/>
    <w:p>
      <w:pPr>
        <w:spacing w:after="0"/>
        <w:ind w:left="0"/>
        <w:jc w:val="both"/>
      </w:pPr>
      <w:r>
        <w:rPr>
          <w:rFonts w:ascii="Times New Roman"/>
          <w:b w:val="false"/>
          <w:i w:val="false"/>
          <w:color w:val="000000"/>
          <w:sz w:val="28"/>
        </w:rPr>
        <w:t>
      тиімді коммуникацияларды құру;</w:t>
      </w:r>
    </w:p>
    <w:bookmarkEnd w:id="95"/>
    <w:bookmarkStart w:name="z106"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7" w:id="97"/>
    <w:p>
      <w:pPr>
        <w:spacing w:after="0"/>
        <w:ind w:left="0"/>
        <w:jc w:val="both"/>
      </w:pPr>
      <w:r>
        <w:rPr>
          <w:rFonts w:ascii="Times New Roman"/>
          <w:b w:val="false"/>
          <w:i w:val="false"/>
          <w:color w:val="000000"/>
          <w:sz w:val="28"/>
        </w:rPr>
        <w:t>
      өзгерістерді басқару;</w:t>
      </w:r>
    </w:p>
    <w:bookmarkEnd w:id="97"/>
    <w:bookmarkStart w:name="z108" w:id="98"/>
    <w:p>
      <w:pPr>
        <w:spacing w:after="0"/>
        <w:ind w:left="0"/>
        <w:jc w:val="both"/>
      </w:pPr>
      <w:r>
        <w:rPr>
          <w:rFonts w:ascii="Times New Roman"/>
          <w:b w:val="false"/>
          <w:i w:val="false"/>
          <w:color w:val="000000"/>
          <w:sz w:val="28"/>
        </w:rPr>
        <w:t>
      нәтижеге бағдарлану;</w:t>
      </w:r>
    </w:p>
    <w:bookmarkEnd w:id="98"/>
    <w:bookmarkStart w:name="z109"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0" w:id="100"/>
    <w:p>
      <w:pPr>
        <w:spacing w:after="0"/>
        <w:ind w:left="0"/>
        <w:jc w:val="both"/>
      </w:pPr>
      <w:r>
        <w:rPr>
          <w:rFonts w:ascii="Times New Roman"/>
          <w:b w:val="false"/>
          <w:i w:val="false"/>
          <w:color w:val="000000"/>
          <w:sz w:val="28"/>
        </w:rPr>
        <w:t>
      топты басқару;</w:t>
      </w:r>
    </w:p>
    <w:bookmarkEnd w:id="100"/>
    <w:bookmarkStart w:name="z111" w:id="101"/>
    <w:p>
      <w:pPr>
        <w:spacing w:after="0"/>
        <w:ind w:left="0"/>
        <w:jc w:val="both"/>
      </w:pPr>
      <w:r>
        <w:rPr>
          <w:rFonts w:ascii="Times New Roman"/>
          <w:b w:val="false"/>
          <w:i w:val="false"/>
          <w:color w:val="000000"/>
          <w:sz w:val="28"/>
        </w:rPr>
        <w:t>
      көшбасшылық қасиеттер;</w:t>
      </w:r>
    </w:p>
    <w:bookmarkEnd w:id="101"/>
    <w:bookmarkStart w:name="z112" w:id="102"/>
    <w:p>
      <w:pPr>
        <w:spacing w:after="0"/>
        <w:ind w:left="0"/>
        <w:jc w:val="both"/>
      </w:pPr>
      <w:r>
        <w:rPr>
          <w:rFonts w:ascii="Times New Roman"/>
          <w:b w:val="false"/>
          <w:i w:val="false"/>
          <w:color w:val="000000"/>
          <w:sz w:val="28"/>
        </w:rPr>
        <w:t>
      ынтымақтастық;</w:t>
      </w:r>
    </w:p>
    <w:bookmarkEnd w:id="102"/>
    <w:bookmarkStart w:name="z113" w:id="103"/>
    <w:p>
      <w:pPr>
        <w:spacing w:after="0"/>
        <w:ind w:left="0"/>
        <w:jc w:val="both"/>
      </w:pPr>
      <w:r>
        <w:rPr>
          <w:rFonts w:ascii="Times New Roman"/>
          <w:b w:val="false"/>
          <w:i w:val="false"/>
          <w:color w:val="000000"/>
          <w:sz w:val="28"/>
        </w:rPr>
        <w:t>
      жеделділік;</w:t>
      </w:r>
    </w:p>
    <w:bookmarkEnd w:id="103"/>
    <w:bookmarkStart w:name="z114" w:id="104"/>
    <w:p>
      <w:pPr>
        <w:spacing w:after="0"/>
        <w:ind w:left="0"/>
        <w:jc w:val="both"/>
      </w:pPr>
      <w:r>
        <w:rPr>
          <w:rFonts w:ascii="Times New Roman"/>
          <w:b w:val="false"/>
          <w:i w:val="false"/>
          <w:color w:val="000000"/>
          <w:sz w:val="28"/>
        </w:rPr>
        <w:t>
      өзін-өзі дамыту;</w:t>
      </w:r>
    </w:p>
    <w:bookmarkEnd w:id="104"/>
    <w:bookmarkStart w:name="z115" w:id="105"/>
    <w:p>
      <w:pPr>
        <w:spacing w:after="0"/>
        <w:ind w:left="0"/>
        <w:jc w:val="both"/>
      </w:pPr>
      <w:r>
        <w:rPr>
          <w:rFonts w:ascii="Times New Roman"/>
          <w:b w:val="false"/>
          <w:i w:val="false"/>
          <w:color w:val="000000"/>
          <w:sz w:val="28"/>
        </w:rPr>
        <w:t>
      бастамшылдық;</w:t>
      </w:r>
    </w:p>
    <w:bookmarkEnd w:id="105"/>
    <w:bookmarkStart w:name="z116" w:id="106"/>
    <w:p>
      <w:pPr>
        <w:spacing w:after="0"/>
        <w:ind w:left="0"/>
        <w:jc w:val="both"/>
      </w:pPr>
      <w:r>
        <w:rPr>
          <w:rFonts w:ascii="Times New Roman"/>
          <w:b w:val="false"/>
          <w:i w:val="false"/>
          <w:color w:val="000000"/>
          <w:sz w:val="28"/>
        </w:rPr>
        <w:t>
      "Б" корпусының қызметшілері үшін:</w:t>
      </w:r>
    </w:p>
    <w:bookmarkEnd w:id="106"/>
    <w:bookmarkStart w:name="z117" w:id="107"/>
    <w:p>
      <w:pPr>
        <w:spacing w:after="0"/>
        <w:ind w:left="0"/>
        <w:jc w:val="both"/>
      </w:pPr>
      <w:r>
        <w:rPr>
          <w:rFonts w:ascii="Times New Roman"/>
          <w:b w:val="false"/>
          <w:i w:val="false"/>
          <w:color w:val="000000"/>
          <w:sz w:val="28"/>
        </w:rPr>
        <w:t>
      тиімді коммуникацияларды құру;</w:t>
      </w:r>
    </w:p>
    <w:bookmarkEnd w:id="107"/>
    <w:bookmarkStart w:name="z118"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9" w:id="109"/>
    <w:p>
      <w:pPr>
        <w:spacing w:after="0"/>
        <w:ind w:left="0"/>
        <w:jc w:val="both"/>
      </w:pPr>
      <w:r>
        <w:rPr>
          <w:rFonts w:ascii="Times New Roman"/>
          <w:b w:val="false"/>
          <w:i w:val="false"/>
          <w:color w:val="000000"/>
          <w:sz w:val="28"/>
        </w:rPr>
        <w:t>
      өзгерістерді басқару;</w:t>
      </w:r>
    </w:p>
    <w:bookmarkEnd w:id="109"/>
    <w:bookmarkStart w:name="z120" w:id="110"/>
    <w:p>
      <w:pPr>
        <w:spacing w:after="0"/>
        <w:ind w:left="0"/>
        <w:jc w:val="both"/>
      </w:pPr>
      <w:r>
        <w:rPr>
          <w:rFonts w:ascii="Times New Roman"/>
          <w:b w:val="false"/>
          <w:i w:val="false"/>
          <w:color w:val="000000"/>
          <w:sz w:val="28"/>
        </w:rPr>
        <w:t>
      нәтижеге бағдарлану;</w:t>
      </w:r>
    </w:p>
    <w:bookmarkEnd w:id="110"/>
    <w:bookmarkStart w:name="z121"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2" w:id="112"/>
    <w:p>
      <w:pPr>
        <w:spacing w:after="0"/>
        <w:ind w:left="0"/>
        <w:jc w:val="both"/>
      </w:pPr>
      <w:r>
        <w:rPr>
          <w:rFonts w:ascii="Times New Roman"/>
          <w:b w:val="false"/>
          <w:i w:val="false"/>
          <w:color w:val="000000"/>
          <w:sz w:val="28"/>
        </w:rPr>
        <w:t>
      ынтымақтастық;</w:t>
      </w:r>
    </w:p>
    <w:bookmarkEnd w:id="112"/>
    <w:bookmarkStart w:name="z123" w:id="113"/>
    <w:p>
      <w:pPr>
        <w:spacing w:after="0"/>
        <w:ind w:left="0"/>
        <w:jc w:val="both"/>
      </w:pPr>
      <w:r>
        <w:rPr>
          <w:rFonts w:ascii="Times New Roman"/>
          <w:b w:val="false"/>
          <w:i w:val="false"/>
          <w:color w:val="000000"/>
          <w:sz w:val="28"/>
        </w:rPr>
        <w:t>
      жеделділік;</w:t>
      </w:r>
    </w:p>
    <w:bookmarkEnd w:id="113"/>
    <w:bookmarkStart w:name="z124" w:id="114"/>
    <w:p>
      <w:pPr>
        <w:spacing w:after="0"/>
        <w:ind w:left="0"/>
        <w:jc w:val="both"/>
      </w:pPr>
      <w:r>
        <w:rPr>
          <w:rFonts w:ascii="Times New Roman"/>
          <w:b w:val="false"/>
          <w:i w:val="false"/>
          <w:color w:val="000000"/>
          <w:sz w:val="28"/>
        </w:rPr>
        <w:t>
      өзін-өзі дамыту.</w:t>
      </w:r>
    </w:p>
    <w:bookmarkEnd w:id="114"/>
    <w:bookmarkStart w:name="z125"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маманы дербес анықтайтын үш адамнан кем болмауы және жеті адамнан артық болмауы тиіс.</w:t>
      </w:r>
    </w:p>
    <w:bookmarkEnd w:id="115"/>
    <w:bookmarkStart w:name="z126"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7"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8" w:id="118"/>
    <w:p>
      <w:pPr>
        <w:spacing w:after="0"/>
        <w:ind w:left="0"/>
        <w:jc w:val="both"/>
      </w:pPr>
      <w:r>
        <w:rPr>
          <w:rFonts w:ascii="Times New Roman"/>
          <w:b w:val="false"/>
          <w:i w:val="false"/>
          <w:color w:val="000000"/>
          <w:sz w:val="28"/>
        </w:rPr>
        <w:t>
      1) тікелей басшы;</w:t>
      </w:r>
    </w:p>
    <w:bookmarkEnd w:id="118"/>
    <w:bookmarkStart w:name="z129"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0" w:id="120"/>
    <w:p>
      <w:pPr>
        <w:spacing w:after="0"/>
        <w:ind w:left="0"/>
        <w:jc w:val="both"/>
      </w:pPr>
      <w:r>
        <w:rPr>
          <w:rFonts w:ascii="Times New Roman"/>
          <w:b w:val="false"/>
          <w:i w:val="false"/>
          <w:color w:val="000000"/>
          <w:sz w:val="28"/>
        </w:rPr>
        <w:t>
      3) лауазымы бойынша бағаланушы адаммен бірдеңгейде және олармен өзара тығыз жұмыс істейтін адамдар.</w:t>
      </w:r>
    </w:p>
    <w:bookmarkEnd w:id="120"/>
    <w:bookmarkStart w:name="z131" w:id="121"/>
    <w:p>
      <w:pPr>
        <w:spacing w:after="0"/>
        <w:ind w:left="0"/>
        <w:jc w:val="both"/>
      </w:pPr>
      <w:r>
        <w:rPr>
          <w:rFonts w:ascii="Times New Roman"/>
          <w:b w:val="false"/>
          <w:i w:val="false"/>
          <w:color w:val="000000"/>
          <w:sz w:val="28"/>
        </w:rPr>
        <w:t>
      37. Кадрлар жөніндегі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2"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3"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4"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5"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6" w:id="126"/>
    <w:p>
      <w:pPr>
        <w:spacing w:after="0"/>
        <w:ind w:left="0"/>
        <w:jc w:val="both"/>
      </w:pPr>
      <w:r>
        <w:rPr>
          <w:rFonts w:ascii="Times New Roman"/>
          <w:b w:val="false"/>
          <w:i w:val="false"/>
          <w:color w:val="000000"/>
          <w:sz w:val="28"/>
        </w:rPr>
        <w:t>
      41. Кадрлар жөніндегі маман калибрлеу сессиясының қызметін ұйымдастырады.</w:t>
      </w:r>
    </w:p>
    <w:bookmarkEnd w:id="126"/>
    <w:bookmarkStart w:name="z137"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8"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қолдауын емес бағалауға түзетулер енгізу үшін дәлелдер келтіруі мүмкін.</w:t>
      </w:r>
    </w:p>
    <w:bookmarkEnd w:id="128"/>
    <w:bookmarkStart w:name="z139"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0"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маманы хаттамаға қол қойылған күннен бастап үш жұмыс күні шінде оның ақпараттық жүйеге (техникалық мүмкіндік болған жағдайда) орналастырылуын қамтамасыз етеді.</w:t>
      </w:r>
    </w:p>
    <w:bookmarkEnd w:id="130"/>
    <w:bookmarkStart w:name="z141"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2"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3"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4"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5"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6"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