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cc4fd" w14:textId="25cc4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облысы, Балқаш ауданы, Бақанас ауылдық округі, Бақанас ауылының атауы жоқ көшелерге және саябаққа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ауданы Бақанас ауылдық округі әкімінің 2023 жылғы 25 тамыздағы № 08-01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Бақанас ауылы халқының пікірін ескере отырып және Алматы облыстық ономастикалық комиссиясының 2022 жылғы 24 қарашадағы қорытындысы негізінде, Бақанас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Алматы облысы, Балқаш ауданы, Бақанас ауылдық округі, Бақанас ауылындағы атауы жоқ көшелеріне және саябаққа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атауы жоқ көшеге - Бақтыораз Бейсекбаев;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атауы жоқ көшеге - Мұсабек Сеңгірбаев;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атауы жоқ көшеге – Малтабаров Амантай Жайлауұлы;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атауы жоқ саябаққа - "Интернационалист-жауынгер" атындағы саябағы.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кейін,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К.Культебаев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