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5740" w14:textId="7be5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Бозой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29 желтоқсандағы № 172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15.03.2024 </w:t>
      </w:r>
      <w:r>
        <w:rPr>
          <w:rFonts w:ascii="Times New Roman"/>
          <w:b w:val="false"/>
          <w:i w:val="false"/>
          <w:color w:val="000000"/>
          <w:sz w:val="28"/>
        </w:rPr>
        <w:t>№ 211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2024-2026 жылдарға арналған Бозой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61846,2 мың теңге, оның ішінде:</w:t>
      </w:r>
    </w:p>
    <w:p>
      <w:pPr>
        <w:spacing w:after="0"/>
        <w:ind w:left="0"/>
        <w:jc w:val="both"/>
      </w:pPr>
      <w:r>
        <w:rPr>
          <w:rFonts w:ascii="Times New Roman"/>
          <w:b w:val="false"/>
          <w:i w:val="false"/>
          <w:color w:val="000000"/>
          <w:sz w:val="28"/>
        </w:rPr>
        <w:t>
      салықтық түсімдер – 49587,0 мың теңге;</w:t>
      </w:r>
    </w:p>
    <w:p>
      <w:pPr>
        <w:spacing w:after="0"/>
        <w:ind w:left="0"/>
        <w:jc w:val="both"/>
      </w:pPr>
      <w:r>
        <w:rPr>
          <w:rFonts w:ascii="Times New Roman"/>
          <w:b w:val="false"/>
          <w:i w:val="false"/>
          <w:color w:val="000000"/>
          <w:sz w:val="28"/>
        </w:rPr>
        <w:t>
      салықтық емес түсімдер – 307,0 мың теңге;</w:t>
      </w:r>
    </w:p>
    <w:p>
      <w:pPr>
        <w:spacing w:after="0"/>
        <w:ind w:left="0"/>
        <w:jc w:val="both"/>
      </w:pPr>
      <w:r>
        <w:rPr>
          <w:rFonts w:ascii="Times New Roman"/>
          <w:b w:val="false"/>
          <w:i w:val="false"/>
          <w:color w:val="000000"/>
          <w:sz w:val="28"/>
        </w:rPr>
        <w:t>
      негізгі капиталды сатудан түсетін түсімдер – 8,0 мың теңге;</w:t>
      </w:r>
    </w:p>
    <w:p>
      <w:pPr>
        <w:spacing w:after="0"/>
        <w:ind w:left="0"/>
        <w:jc w:val="both"/>
      </w:pPr>
      <w:r>
        <w:rPr>
          <w:rFonts w:ascii="Times New Roman"/>
          <w:b w:val="false"/>
          <w:i w:val="false"/>
          <w:color w:val="000000"/>
          <w:sz w:val="28"/>
        </w:rPr>
        <w:t>
      трансферттердің түсімдері - 11944,2 мың теңге;</w:t>
      </w:r>
    </w:p>
    <w:p>
      <w:pPr>
        <w:spacing w:after="0"/>
        <w:ind w:left="0"/>
        <w:jc w:val="both"/>
      </w:pPr>
      <w:r>
        <w:rPr>
          <w:rFonts w:ascii="Times New Roman"/>
          <w:b w:val="false"/>
          <w:i w:val="false"/>
          <w:color w:val="000000"/>
          <w:sz w:val="28"/>
        </w:rPr>
        <w:t>
      2) шығындар – 73162,3 мың теңге;</w:t>
      </w:r>
    </w:p>
    <w:p>
      <w:pPr>
        <w:spacing w:after="0"/>
        <w:ind w:left="0"/>
        <w:jc w:val="both"/>
      </w:pPr>
      <w:r>
        <w:rPr>
          <w:rFonts w:ascii="Times New Roman"/>
          <w:b w:val="false"/>
          <w:i w:val="false"/>
          <w:color w:val="000000"/>
          <w:sz w:val="28"/>
        </w:rPr>
        <w:t>
      3) таза бюджеттік кредиттер - 0 теңге,оның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-9199,1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9199,1</w:t>
      </w:r>
    </w:p>
    <w:p>
      <w:pPr>
        <w:spacing w:after="0"/>
        <w:ind w:left="0"/>
        <w:jc w:val="both"/>
      </w:pPr>
      <w:r>
        <w:rPr>
          <w:rFonts w:ascii="Times New Roman"/>
          <w:b w:val="false"/>
          <w:i w:val="false"/>
          <w:color w:val="000000"/>
          <w:sz w:val="28"/>
        </w:rPr>
        <w:t>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9199,1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19.12.2024 </w:t>
      </w:r>
      <w:r>
        <w:rPr>
          <w:rFonts w:ascii="Times New Roman"/>
          <w:b w:val="false"/>
          <w:i w:val="false"/>
          <w:color w:val="000000"/>
          <w:sz w:val="28"/>
        </w:rPr>
        <w:t>№ 355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Бозой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2024 жылдың</w:t>
      </w:r>
    </w:p>
    <w:bookmarkEnd w:id="3"/>
    <w:p>
      <w:pPr>
        <w:spacing w:after="0"/>
        <w:ind w:left="0"/>
        <w:jc w:val="both"/>
      </w:pPr>
      <w:r>
        <w:rPr>
          <w:rFonts w:ascii="Times New Roman"/>
          <w:b w:val="false"/>
          <w:i w:val="false"/>
          <w:color w:val="000000"/>
          <w:sz w:val="28"/>
        </w:rPr>
        <w:t>
      1 қаңтарынан бастап белгіленгені ескерілсін және басшылыққа алынсын:</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55,0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2024 жылға арналған ауылдық округ бюджетіне аудандық бюджеттен 11889,2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Бозой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06.08.2024 </w:t>
      </w:r>
      <w:r>
        <w:rPr>
          <w:rFonts w:ascii="Times New Roman"/>
          <w:b w:val="false"/>
          <w:i w:val="false"/>
          <w:color w:val="000000"/>
          <w:sz w:val="28"/>
        </w:rPr>
        <w:t>№ 297</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5-1. 2024 жылға арналған ауылдық бюджетінен аудандық бюджетке 4371,0 мың теңге көлемінде бюджеттік алып қоюлар көзделсін.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Шалқар аудандық мәслихатының 11.11.2024 </w:t>
      </w:r>
      <w:r>
        <w:rPr>
          <w:rFonts w:ascii="Times New Roman"/>
          <w:b w:val="false"/>
          <w:i w:val="false"/>
          <w:color w:val="000000"/>
          <w:sz w:val="28"/>
        </w:rPr>
        <w:t>№ 334</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6. 2024 жылға арналған Бозой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29 </w:t>
            </w:r>
            <w:r>
              <w:br/>
            </w:r>
            <w:r>
              <w:rPr>
                <w:rFonts w:ascii="Times New Roman"/>
                <w:b w:val="false"/>
                <w:i w:val="false"/>
                <w:color w:val="000000"/>
                <w:sz w:val="20"/>
              </w:rPr>
              <w:t xml:space="preserve">желтоқсандағы № 172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Бозой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19.12.2024 </w:t>
      </w:r>
      <w:r>
        <w:rPr>
          <w:rFonts w:ascii="Times New Roman"/>
          <w:b w:val="false"/>
          <w:i w:val="false"/>
          <w:color w:val="ff0000"/>
          <w:sz w:val="28"/>
        </w:rPr>
        <w:t>№ 355</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172 шешіміне 2 қосымша</w:t>
            </w:r>
          </w:p>
        </w:tc>
      </w:tr>
    </w:tbl>
    <w:p>
      <w:pPr>
        <w:spacing w:after="0"/>
        <w:ind w:left="0"/>
        <w:jc w:val="left"/>
      </w:pPr>
      <w:r>
        <w:rPr>
          <w:rFonts w:ascii="Times New Roman"/>
          <w:b/>
          <w:i w:val="false"/>
          <w:color w:val="000000"/>
        </w:rPr>
        <w:t xml:space="preserve"> 2025 жылға арналған Бозой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172 шешіміне 3 қосымша</w:t>
            </w:r>
          </w:p>
        </w:tc>
      </w:tr>
    </w:tbl>
    <w:p>
      <w:pPr>
        <w:spacing w:after="0"/>
        <w:ind w:left="0"/>
        <w:jc w:val="left"/>
      </w:pPr>
      <w:r>
        <w:rPr>
          <w:rFonts w:ascii="Times New Roman"/>
          <w:b/>
          <w:i w:val="false"/>
          <w:color w:val="000000"/>
        </w:rPr>
        <w:t xml:space="preserve"> 2026 жылға арналған Бозой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172 шешіміне 4 қосымша</w:t>
            </w:r>
          </w:p>
        </w:tc>
      </w:tr>
    </w:tbl>
    <w:p>
      <w:pPr>
        <w:spacing w:after="0"/>
        <w:ind w:left="0"/>
        <w:jc w:val="left"/>
      </w:pPr>
      <w:r>
        <w:rPr>
          <w:rFonts w:ascii="Times New Roman"/>
          <w:b/>
          <w:i w:val="false"/>
          <w:color w:val="000000"/>
        </w:rPr>
        <w:t xml:space="preserve"> 2024 жылға арналған Бозой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