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a571b" w14:textId="87a5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әкімдігінің 2023 жылғы 27 сәуірдегі № 81 "Шалқар ауданының жергілікті атқарушы органдары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both"/>
      </w:pPr>
      <w:r>
        <w:rPr>
          <w:rFonts w:ascii="Times New Roman"/>
          <w:b w:val="false"/>
          <w:i w:val="false"/>
          <w:color w:val="000000"/>
          <w:sz w:val="28"/>
        </w:rPr>
        <w:t>Ақтөбе облысы Шалқар ауданы әкімдігінің 2023 жылғы 10 шілдедегі № 163 қаулысы</w:t>
      </w:r>
    </w:p>
    <w:p>
      <w:pPr>
        <w:spacing w:after="0"/>
        <w:ind w:left="0"/>
        <w:jc w:val="both"/>
      </w:pPr>
      <w:bookmarkStart w:name="z2" w:id="0"/>
      <w:r>
        <w:rPr>
          <w:rFonts w:ascii="Times New Roman"/>
          <w:b w:val="false"/>
          <w:i w:val="false"/>
          <w:color w:val="000000"/>
          <w:sz w:val="28"/>
        </w:rPr>
        <w:t>
      Шалқар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Шалқар ауданы әкімдігінің 2023 жылғы 27 сәуірдегі № 81 "Шалқар ауданының жергілікті атқарушы органдары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басшысына жүктелсін.</w:t>
      </w:r>
    </w:p>
    <w:bookmarkEnd w:id="2"/>
    <w:bookmarkStart w:name="z5" w:id="3"/>
    <w:p>
      <w:pPr>
        <w:spacing w:after="0"/>
        <w:ind w:left="0"/>
        <w:jc w:val="both"/>
      </w:pPr>
      <w:r>
        <w:rPr>
          <w:rFonts w:ascii="Times New Roman"/>
          <w:b w:val="false"/>
          <w:i w:val="false"/>
          <w:color w:val="000000"/>
          <w:sz w:val="28"/>
        </w:rPr>
        <w:t>
      3. Шалқар ауданының жергілікті атқарушы органдары "Б" корпусы мемлекеттік әкімшілік қызметшілерінің қызметін бағалаудың әдістемесінің 2-тармағының 12) тармақшасы, 5-тармағының екінші абзацы және 6-тарауы 2023 жылдың 31 тамызына дейін әрекет ететіні белгіленсін.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 </w:t>
            </w:r>
          </w:p>
          <w:p>
            <w:pPr>
              <w:spacing w:after="20"/>
              <w:ind w:left="20"/>
              <w:jc w:val="both"/>
            </w:pPr>
          </w:p>
          <w:p>
            <w:pPr>
              <w:spacing w:after="20"/>
              <w:ind w:left="20"/>
              <w:jc w:val="both"/>
            </w:pP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Ақшолақ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 әкімдігінің 2023 жылғы 10 шілдедегі № 163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ауданы әкімдігінің 2023 жылғы 27 сәуірдегі № 81 қаулысымен бекітілген</w:t>
            </w:r>
          </w:p>
        </w:tc>
      </w:tr>
    </w:tbl>
    <w:p>
      <w:pPr>
        <w:spacing w:after="0"/>
        <w:ind w:left="0"/>
        <w:jc w:val="left"/>
      </w:pPr>
      <w:r>
        <w:rPr>
          <w:rFonts w:ascii="Times New Roman"/>
          <w:b/>
          <w:i w:val="false"/>
          <w:color w:val="000000"/>
        </w:rPr>
        <w:t xml:space="preserve"> Шалқар ауданының жергілікті атқарушы органдары "Б" корпусы мемлекеттік әкімшілік қызметшілерінің қызметін бағалаудың әдістемесі </w:t>
      </w:r>
      <w:r>
        <w:br/>
      </w:r>
      <w:r>
        <w:rPr>
          <w:rFonts w:ascii="Times New Roman"/>
          <w:b/>
          <w:i w:val="false"/>
          <w:color w:val="000000"/>
        </w:rPr>
        <w:t>1-тарау. Жалпы ережелер</w:t>
      </w:r>
    </w:p>
    <w:p>
      <w:pPr>
        <w:spacing w:after="0"/>
        <w:ind w:left="0"/>
        <w:jc w:val="both"/>
      </w:pPr>
      <w:r>
        <w:rPr>
          <w:rFonts w:ascii="Times New Roman"/>
          <w:b w:val="false"/>
          <w:i w:val="false"/>
          <w:color w:val="000000"/>
          <w:sz w:val="28"/>
        </w:rPr>
        <w:t xml:space="preserve">
      1. Осы Шалқар ауданының жергілікті атқарушы органдары "Б" корпусы мемлекеттік әкімшілік қызметшілерінің қызметін бағалаудың әдістемесі (бұдан әрі – осы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нормативтік құқықтық актілерді мемлекеттік тіркеу Тізілімінде № 16299 тіркелген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(бұдан әрі – Үлгілік әдістеме) сәйкес әзірленді және "Б" корпусы мемлекеттік әкімшілік қызметшілерінің қызметін бағалау тәртібін айқындайды.</w:t>
      </w:r>
    </w:p>
    <w:p>
      <w:pPr>
        <w:spacing w:after="0"/>
        <w:ind w:left="0"/>
        <w:jc w:val="both"/>
      </w:pPr>
      <w:r>
        <w:rPr>
          <w:rFonts w:ascii="Times New Roman"/>
          <w:b w:val="false"/>
          <w:i w:val="false"/>
          <w:color w:val="000000"/>
          <w:sz w:val="28"/>
        </w:rPr>
        <w:t>
      2. Осы Әдістемеде пайдаланылатын негізгі ұғымдар:</w:t>
      </w:r>
    </w:p>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Е-1, Е-2, Е-R-1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17. Бағалаушы адам мыналарға жауапты болады:</w:t>
      </w:r>
    </w:p>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p>
      <w:pPr>
        <w:spacing w:after="0"/>
        <w:ind w:left="0"/>
        <w:jc w:val="both"/>
      </w:pPr>
      <w:r>
        <w:rPr>
          <w:rFonts w:ascii="Times New Roman"/>
          <w:b w:val="false"/>
          <w:i w:val="false"/>
          <w:color w:val="000000"/>
          <w:sz w:val="28"/>
        </w:rPr>
        <w:t>
      18. Бағаланатын адам мыналарға жауапты болады:</w:t>
      </w:r>
    </w:p>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осы Әдістеменің 4-тармақта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4-тарау. 360 әдісі бойынша бағалау тәртібі</w:t>
      </w:r>
    </w:p>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p>
      <w:pPr>
        <w:spacing w:after="0"/>
        <w:ind w:left="0"/>
        <w:jc w:val="both"/>
      </w:pPr>
      <w:r>
        <w:rPr>
          <w:rFonts w:ascii="Times New Roman"/>
          <w:b w:val="false"/>
          <w:i w:val="false"/>
          <w:color w:val="000000"/>
          <w:sz w:val="28"/>
        </w:rPr>
        <w:t>
      Қызметшіні 360 әдісімен бағалауда оның өзін-өзі бағалауы көзделген.</w:t>
      </w:r>
    </w:p>
    <w:p>
      <w:pPr>
        <w:spacing w:after="0"/>
        <w:ind w:left="0"/>
        <w:jc w:val="both"/>
      </w:pPr>
      <w:r>
        <w:rPr>
          <w:rFonts w:ascii="Times New Roman"/>
          <w:b w:val="false"/>
          <w:i w:val="false"/>
          <w:color w:val="000000"/>
          <w:sz w:val="28"/>
        </w:rPr>
        <w:t>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12-тармағында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9-қосымшасына сәйкес нысанда анықталады.</w:t>
      </w:r>
    </w:p>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46.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47. НМИ саны 5 құрайды.</w:t>
      </w:r>
    </w:p>
    <w:p>
      <w:pPr>
        <w:spacing w:after="0"/>
        <w:ind w:left="0"/>
        <w:jc w:val="left"/>
      </w:pPr>
      <w:r>
        <w:rPr>
          <w:rFonts w:ascii="Times New Roman"/>
          <w:b/>
          <w:i w:val="false"/>
          <w:color w:val="000000"/>
        </w:rPr>
        <w:t xml:space="preserve"> 1-параграф. НМИ жетістігін бағалау тәртібі</w:t>
      </w:r>
    </w:p>
    <w:p>
      <w:pPr>
        <w:spacing w:after="0"/>
        <w:ind w:left="0"/>
        <w:jc w:val="both"/>
      </w:pPr>
      <w:r>
        <w:rPr>
          <w:rFonts w:ascii="Times New Roman"/>
          <w:b w:val="false"/>
          <w:i w:val="false"/>
          <w:color w:val="000000"/>
          <w:sz w:val="28"/>
        </w:rPr>
        <w:t>
      48. Бағалауды өткізу үшін "Б" корпусы қызметшісінің тікелей басшысы Үлгілік әдістеменің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59. Комиссияның шешімі ашық дауыс беру арқылы қабылданады.</w:t>
      </w:r>
    </w:p>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Үлгілік әдістеменің 11-қосымшасына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