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7ee2" w14:textId="79d7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Хромтау ауданы Абай ауылдық округі әкімінің 2022 жылғы 13 қыркүйектегі № 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Абай ауылдық округі әкімінің 2023 жылғы 14 ақпандағы № 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тармақшасына сәйкес, және Қазақстан Республикасы Ауыл шаруашылығы министрлігі Ветеринариялық бақылау және қадағалау комитетінің Хромтау аудандық аумақтық инспекциясы басшысының 2023 жылғы 13 ақпандағы № 15-4/30 ұсынысы негізінде, ШЕШТІМ: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Хромтау ауданы Абай ауылдық округі Абай ауылы аумағында ірі қара малдар арасында бруцеллез ауруының ошақтарын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Хромтау ауданы Абай ауылдық округ әкімінің 2022 жылғы 13 қыркүйектегі № 6 "Шектеу іс-шараларын белгілеу туралы" (Нормативтік құқықтық актілерді мемлекеттік тіркеу тізілімінде № 29568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